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D1B4" w14:textId="2E505658" w:rsidR="00D6778A" w:rsidRPr="00895AE7" w:rsidRDefault="00912F54">
      <w:pPr>
        <w:rPr>
          <w:b/>
        </w:rPr>
      </w:pPr>
      <w:proofErr w:type="spellStart"/>
      <w:r>
        <w:rPr>
          <w:b/>
        </w:rPr>
        <w:t>HeartCert</w:t>
      </w:r>
      <w:proofErr w:type="spellEnd"/>
      <w:r>
        <w:rPr>
          <w:b/>
        </w:rPr>
        <w:t xml:space="preserve"> </w:t>
      </w:r>
      <w:r w:rsidR="00D6778A" w:rsidRPr="00895AE7">
        <w:rPr>
          <w:b/>
        </w:rPr>
        <w:t>Quality Assurance Procedures:</w:t>
      </w:r>
    </w:p>
    <w:p w14:paraId="6F0CAD92" w14:textId="4EFA4FE7" w:rsidR="00F24387" w:rsidRDefault="00912F54">
      <w:proofErr w:type="spellStart"/>
      <w:r>
        <w:t>HeartCert</w:t>
      </w:r>
      <w:proofErr w:type="spellEnd"/>
      <w:r w:rsidR="00F24387">
        <w:t xml:space="preserve"> takes great pride in offering high quality courses. Strict adherence to the AHA PAM manual and AHA requirements will be enforced. All instructors will sign agreements to adhere to AHA program requirements</w:t>
      </w:r>
      <w:r w:rsidR="00294B4A">
        <w:t xml:space="preserve"> as wel</w:t>
      </w:r>
      <w:r w:rsidR="00895AE7">
        <w:t xml:space="preserve">l as decontamination procedures, </w:t>
      </w:r>
      <w:r w:rsidR="00294B4A">
        <w:t>dispute resolution</w:t>
      </w:r>
      <w:r w:rsidR="00895AE7">
        <w:t xml:space="preserve"> and this QA program</w:t>
      </w:r>
      <w:r w:rsidR="00F24387">
        <w:t xml:space="preserve">. </w:t>
      </w:r>
      <w:r w:rsidR="0022698E">
        <w:t>Deficiencies</w:t>
      </w:r>
      <w:r w:rsidR="00F24387">
        <w:t xml:space="preserve"> will be addressed as outlined below. All instructors will be monitored at least annually</w:t>
      </w:r>
      <w:r w:rsidR="00895AE7">
        <w:t xml:space="preserve"> per this policy</w:t>
      </w:r>
      <w:r w:rsidR="00F24387">
        <w:t xml:space="preserve">. Only AHA materials, exams and certification cards will be </w:t>
      </w:r>
      <w:proofErr w:type="gramStart"/>
      <w:r w:rsidR="00F24387">
        <w:t>used</w:t>
      </w:r>
      <w:proofErr w:type="gramEnd"/>
      <w:r w:rsidR="00F24387">
        <w:t xml:space="preserve"> and all of these will be kept securely locked at TC</w:t>
      </w:r>
      <w:r>
        <w:t>/T</w:t>
      </w:r>
      <w:r w:rsidR="00F24387">
        <w:t xml:space="preserve">S staff locations. </w:t>
      </w:r>
      <w:proofErr w:type="spellStart"/>
      <w:r>
        <w:t>HeartCert</w:t>
      </w:r>
      <w:proofErr w:type="spellEnd"/>
      <w:r w:rsidR="00F24387">
        <w:t xml:space="preserve"> will serve as a resource for all instructors and ensure they have all necessary </w:t>
      </w:r>
      <w:r w:rsidR="00895AE7">
        <w:t xml:space="preserve">equipment, </w:t>
      </w:r>
      <w:proofErr w:type="gramStart"/>
      <w:r w:rsidR="00F24387">
        <w:t>information</w:t>
      </w:r>
      <w:proofErr w:type="gramEnd"/>
      <w:r w:rsidR="00F24387">
        <w:t xml:space="preserve"> and support that they need. No instructor will be allowed to instruct as a lead instructor until monitored by </w:t>
      </w:r>
      <w:r>
        <w:t>TC</w:t>
      </w:r>
      <w:r w:rsidR="00F24387">
        <w:t xml:space="preserve"> faculty and approved/monitored. All Training Sites and Instructors will be reviewed as per the steps outlined below. All classes </w:t>
      </w:r>
      <w:r>
        <w:t xml:space="preserve">shall </w:t>
      </w:r>
      <w:r w:rsidR="0022698E">
        <w:t xml:space="preserve">have automatic evaluations that are sent to all students that are reviewed by the TCC. In the case of a negative review or concern it will be addressed by the TCC both in writing and E-mail communication per our dispute resolution policy. Instructors will not be allowed to teach until any disputes or outstanding items are addressed. </w:t>
      </w:r>
      <w:proofErr w:type="spellStart"/>
      <w:r>
        <w:t>HeartCert</w:t>
      </w:r>
      <w:proofErr w:type="spellEnd"/>
      <w:r w:rsidR="00270D12">
        <w:t xml:space="preserve"> will closely monitor the number of courses, instructors, certifications issued, and community involvement from all instructors and training sites to ensure growth and improvement of the </w:t>
      </w:r>
      <w:r w:rsidR="00895AE7">
        <w:t xml:space="preserve">TC to support the </w:t>
      </w:r>
      <w:r w:rsidR="00270D12">
        <w:t>TC and AHA mission. All instructors will be required to attend a review/renewal instructor course every two years and as needed</w:t>
      </w:r>
      <w:r>
        <w:t xml:space="preserve"> or outlined by the AHA</w:t>
      </w:r>
      <w:r w:rsidR="00270D12">
        <w:t xml:space="preserve">. </w:t>
      </w:r>
      <w:proofErr w:type="spellStart"/>
      <w:r>
        <w:t>HeartCert</w:t>
      </w:r>
      <w:proofErr w:type="spellEnd"/>
      <w:r w:rsidR="00270D12">
        <w:t xml:space="preserve"> will ensure all instructors have the resources/equipment needed for proper course administration</w:t>
      </w:r>
      <w:r w:rsidR="00895AE7">
        <w:t xml:space="preserve"> and use of reporting software must be used for quality assurance</w:t>
      </w:r>
      <w:r w:rsidR="00270D12">
        <w:t>.</w:t>
      </w:r>
      <w:r w:rsidR="00294B4A">
        <w:t xml:space="preserve"> </w:t>
      </w:r>
      <w:r w:rsidR="00895AE7">
        <w:t xml:space="preserve">We will continue to </w:t>
      </w:r>
      <w:proofErr w:type="gramStart"/>
      <w:r w:rsidR="00895AE7">
        <w:t>strive for growth and improvement at all times</w:t>
      </w:r>
      <w:proofErr w:type="gramEnd"/>
      <w:r w:rsidR="00895AE7">
        <w:t xml:space="preserve"> so open communication must</w:t>
      </w:r>
      <w:r w:rsidR="00294B4A">
        <w:t xml:space="preserve"> be maintained and there will be frequent E-mail updates and bulletin board posts.</w:t>
      </w:r>
      <w:r w:rsidR="00895AE7">
        <w:t xml:space="preserve"> </w:t>
      </w:r>
    </w:p>
    <w:p w14:paraId="546BA94F" w14:textId="6D22B8F9" w:rsidR="00086E3A" w:rsidRPr="00EF34C3" w:rsidRDefault="00086E3A">
      <w:pPr>
        <w:rPr>
          <w:i/>
        </w:rPr>
      </w:pPr>
      <w:r w:rsidRPr="00EF34C3">
        <w:rPr>
          <w:i/>
        </w:rPr>
        <w:t xml:space="preserve">The process for joining </w:t>
      </w:r>
      <w:proofErr w:type="spellStart"/>
      <w:r w:rsidR="00912F54">
        <w:rPr>
          <w:i/>
        </w:rPr>
        <w:t>HeartCert</w:t>
      </w:r>
      <w:proofErr w:type="spellEnd"/>
      <w:r w:rsidR="00912F54">
        <w:rPr>
          <w:i/>
        </w:rPr>
        <w:t xml:space="preserve"> TC</w:t>
      </w:r>
      <w:r w:rsidRPr="00EF34C3">
        <w:rPr>
          <w:i/>
        </w:rPr>
        <w:t xml:space="preserve"> shall be as follows: </w:t>
      </w:r>
    </w:p>
    <w:p w14:paraId="414B0B80" w14:textId="77777777" w:rsidR="00086E3A" w:rsidRDefault="00086E3A" w:rsidP="00086E3A">
      <w:pPr>
        <w:pStyle w:val="ListParagraph"/>
        <w:numPr>
          <w:ilvl w:val="0"/>
          <w:numId w:val="1"/>
        </w:numPr>
      </w:pPr>
      <w:r>
        <w:t>Potential Instructor or Training Site contacts TCC or staff indicating an interest in aligning/training</w:t>
      </w:r>
      <w:r w:rsidR="00EF34C3">
        <w:t xml:space="preserve">. </w:t>
      </w:r>
    </w:p>
    <w:p w14:paraId="7704F222" w14:textId="130CECDB" w:rsidR="00086E3A" w:rsidRDefault="00086E3A" w:rsidP="00086E3A">
      <w:pPr>
        <w:pStyle w:val="ListParagraph"/>
        <w:numPr>
          <w:ilvl w:val="0"/>
          <w:numId w:val="1"/>
        </w:numPr>
      </w:pPr>
      <w:r>
        <w:t xml:space="preserve">TCC coordinator ensures the individual(s) meet the requirements needed to be a valid instructor including current provider card, appropriate age, </w:t>
      </w:r>
      <w:r w:rsidR="00912F54">
        <w:t>etc.</w:t>
      </w:r>
    </w:p>
    <w:p w14:paraId="13C9EAE1" w14:textId="5A420D56" w:rsidR="00086E3A" w:rsidRDefault="00086E3A" w:rsidP="00086E3A">
      <w:pPr>
        <w:pStyle w:val="ListParagraph"/>
        <w:numPr>
          <w:ilvl w:val="0"/>
          <w:numId w:val="1"/>
        </w:numPr>
      </w:pPr>
      <w:r>
        <w:t xml:space="preserve">Candidate submits application/documentation to become an instructor and signs up for instructor course through </w:t>
      </w:r>
      <w:r w:rsidR="00912F54">
        <w:t>an approved TC</w:t>
      </w:r>
      <w:r w:rsidR="00EF34C3">
        <w:t>. Candidate is given expectations, policies/procedures and registers on AHAinstructornetwork.org. All information is automatic</w:t>
      </w:r>
      <w:r w:rsidR="00912F54">
        <w:t xml:space="preserve"> and electronic</w:t>
      </w:r>
      <w:r w:rsidR="00EF34C3">
        <w:t>.</w:t>
      </w:r>
    </w:p>
    <w:p w14:paraId="44447C33" w14:textId="7E9388E2" w:rsidR="00086E3A" w:rsidRDefault="00086E3A" w:rsidP="00086E3A">
      <w:pPr>
        <w:pStyle w:val="ListParagraph"/>
        <w:numPr>
          <w:ilvl w:val="0"/>
          <w:numId w:val="1"/>
        </w:numPr>
      </w:pPr>
      <w:r>
        <w:t>Candidate must successfully complete the instructor course and exams as required by AHA</w:t>
      </w:r>
      <w:r w:rsidR="00912F54">
        <w:t>/PAM</w:t>
      </w:r>
    </w:p>
    <w:p w14:paraId="125D8ECA" w14:textId="7D0BD328" w:rsidR="00086E3A" w:rsidRDefault="00086E3A" w:rsidP="00086E3A">
      <w:pPr>
        <w:pStyle w:val="ListParagraph"/>
        <w:numPr>
          <w:ilvl w:val="0"/>
          <w:numId w:val="1"/>
        </w:numPr>
      </w:pPr>
      <w:r>
        <w:t xml:space="preserve">Candidate notifies </w:t>
      </w:r>
      <w:proofErr w:type="spellStart"/>
      <w:r w:rsidR="00912F54">
        <w:t>HeartCert</w:t>
      </w:r>
      <w:proofErr w:type="spellEnd"/>
      <w:r>
        <w:t xml:space="preserve"> if they would like to teach as a part of the TC organization or if they have proper equipment/resources to conduct their own courses as a Training Site</w:t>
      </w:r>
      <w:r w:rsidR="00912F54">
        <w:t xml:space="preserve"> or independent instructor</w:t>
      </w:r>
      <w:r>
        <w:t xml:space="preserve">. </w:t>
      </w:r>
      <w:proofErr w:type="spellStart"/>
      <w:r w:rsidR="00912F54">
        <w:t>HeartCert</w:t>
      </w:r>
      <w:proofErr w:type="spellEnd"/>
      <w:r>
        <w:t xml:space="preserve"> will ensure all equipment and needed materials are in place before allowing a course to be conducting or allowing TS status</w:t>
      </w:r>
      <w:r w:rsidR="00B154A8">
        <w:t>.</w:t>
      </w:r>
      <w:r w:rsidR="00912F54">
        <w:t xml:space="preserve"> This shall be signed and documented in the roster management system and properly backed up.</w:t>
      </w:r>
    </w:p>
    <w:p w14:paraId="2A3BA231" w14:textId="5D7ADE59" w:rsidR="00086E3A" w:rsidRDefault="00086E3A" w:rsidP="00086E3A">
      <w:pPr>
        <w:pStyle w:val="ListParagraph"/>
        <w:numPr>
          <w:ilvl w:val="0"/>
          <w:numId w:val="1"/>
        </w:numPr>
      </w:pPr>
      <w:r>
        <w:lastRenderedPageBreak/>
        <w:t xml:space="preserve">All candidates who complete the instructor course will be monitored within 30 days. </w:t>
      </w:r>
      <w:r w:rsidR="00597EC2">
        <w:t xml:space="preserve">Extensions can be granted by TCC under certain circumstances (availability of courses, </w:t>
      </w:r>
      <w:proofErr w:type="spellStart"/>
      <w:r w:rsidR="00597EC2">
        <w:t>etc</w:t>
      </w:r>
      <w:proofErr w:type="spellEnd"/>
      <w:r w:rsidR="00597EC2">
        <w:t xml:space="preserve">). </w:t>
      </w:r>
      <w:r>
        <w:t>TC Faculty will monitor per AHA guidelines and approve the instructor status or recommend remediation</w:t>
      </w:r>
      <w:r w:rsidR="00912F54">
        <w:t xml:space="preserve"> along with appropriate documentation</w:t>
      </w:r>
      <w:r>
        <w:t>.</w:t>
      </w:r>
    </w:p>
    <w:p w14:paraId="4CC9FE3A" w14:textId="353F056A" w:rsidR="00086E3A" w:rsidRDefault="00086E3A" w:rsidP="00086E3A">
      <w:pPr>
        <w:pStyle w:val="ListParagraph"/>
        <w:numPr>
          <w:ilvl w:val="0"/>
          <w:numId w:val="1"/>
        </w:numPr>
      </w:pPr>
      <w:r>
        <w:t xml:space="preserve">Instructor must align with AHA TC and agree to all required policies. </w:t>
      </w:r>
      <w:proofErr w:type="spellStart"/>
      <w:r w:rsidR="00912F54">
        <w:t>HeartCert</w:t>
      </w:r>
      <w:proofErr w:type="spellEnd"/>
      <w:r>
        <w:t xml:space="preserve"> provides continued support and updates as needed including renewal courses as required </w:t>
      </w:r>
      <w:r w:rsidR="000751FB">
        <w:t>and annual monitoring</w:t>
      </w:r>
      <w:r w:rsidR="00EF34C3">
        <w:t xml:space="preserve"> (no less than once every two years)</w:t>
      </w:r>
      <w:r w:rsidR="002A4E7F">
        <w:t>. TCS will document all courses and monitoring for reporting and QA purposes.</w:t>
      </w:r>
    </w:p>
    <w:p w14:paraId="7C2ADB65" w14:textId="77777777" w:rsidR="00086E3A" w:rsidRDefault="00086E3A" w:rsidP="00086E3A">
      <w:pPr>
        <w:pStyle w:val="ListParagraph"/>
      </w:pPr>
    </w:p>
    <w:p w14:paraId="132FBA37" w14:textId="77777777" w:rsidR="00086E3A" w:rsidRDefault="00086E3A" w:rsidP="00086E3A">
      <w:pPr>
        <w:pStyle w:val="ListParagraph"/>
      </w:pPr>
    </w:p>
    <w:p w14:paraId="290781A9" w14:textId="77777777" w:rsidR="00294B4A" w:rsidRDefault="00D6778A">
      <w:r w:rsidRPr="00294B4A">
        <w:rPr>
          <w:b/>
        </w:rPr>
        <w:t>POLICY STATEMENT</w:t>
      </w:r>
      <w:r>
        <w:t xml:space="preserve">: </w:t>
      </w:r>
    </w:p>
    <w:p w14:paraId="2005F448" w14:textId="38893C61" w:rsidR="00D6778A" w:rsidRDefault="00D6778A">
      <w:r>
        <w:t>It shall be the policy of</w:t>
      </w:r>
      <w:r w:rsidR="00912F54">
        <w:t xml:space="preserve"> </w:t>
      </w:r>
      <w:proofErr w:type="spellStart"/>
      <w:r w:rsidR="00912F54">
        <w:t>HeartCert</w:t>
      </w:r>
      <w:proofErr w:type="spellEnd"/>
      <w:r w:rsidR="00912F54">
        <w:t xml:space="preserve"> </w:t>
      </w:r>
      <w:r>
        <w:t xml:space="preserve">to provide educational programming consistent with the guidelines established by the Emergency Cardiac Care Committee (ECC) of the American Heart Association. The content of our educational offerings will continue the efforts of the ECC to strive to improve the "chain of survival" in the communities we serve, by reducing disability from stroke and cardiac and respiratory emergencies through education and training. </w:t>
      </w:r>
      <w:r w:rsidR="00CE755B">
        <w:t>All instructors and training sites must adhere to this policy.</w:t>
      </w:r>
    </w:p>
    <w:p w14:paraId="1F79375D" w14:textId="77777777" w:rsidR="00CE755B" w:rsidRPr="00294B4A" w:rsidRDefault="00D6778A">
      <w:pPr>
        <w:rPr>
          <w:b/>
        </w:rPr>
      </w:pPr>
      <w:r w:rsidRPr="00294B4A">
        <w:rPr>
          <w:b/>
        </w:rPr>
        <w:t xml:space="preserve">ACTION STEPS: </w:t>
      </w:r>
    </w:p>
    <w:p w14:paraId="084DB006" w14:textId="77777777" w:rsidR="00CE755B" w:rsidRDefault="00CE755B">
      <w:r>
        <w:t xml:space="preserve">1. The </w:t>
      </w:r>
      <w:r w:rsidR="00D6778A">
        <w:t xml:space="preserve">TC Coordinator will be responsible for the review of all AHA Course applications </w:t>
      </w:r>
      <w:r w:rsidR="00895AE7">
        <w:t>and paperwork to e</w:t>
      </w:r>
      <w:r w:rsidR="00D6778A">
        <w:t xml:space="preserve">nsure the program is being coordinated in accordance with the guidelines established by the AHA. </w:t>
      </w:r>
    </w:p>
    <w:p w14:paraId="2766835D" w14:textId="77777777" w:rsidR="00CE755B" w:rsidRDefault="00D6778A">
      <w:r>
        <w:t xml:space="preserve">2. Any program application, not in compliance with AHA guidelines, will be upheld for review. </w:t>
      </w:r>
      <w:r w:rsidR="00F24387">
        <w:t xml:space="preserve">Only AHA core content shall be presented and the requirements as outlined in the PAM shall at all times be upheld. </w:t>
      </w:r>
      <w:r>
        <w:t xml:space="preserve">Administration of the program will not be approved until inconsistencies are corrected. The respective Faculty will be included in the application review and revision, if necessary. </w:t>
      </w:r>
    </w:p>
    <w:p w14:paraId="22CA4E92" w14:textId="7B6DE973" w:rsidR="00CE755B" w:rsidRDefault="00CE755B">
      <w:r>
        <w:t xml:space="preserve">3. The </w:t>
      </w:r>
      <w:r w:rsidR="00D6778A">
        <w:t xml:space="preserve">TC Coordinator will monitor the credentials of AHA faculty involved in presentation of AHA programs, and will update instructor files following course involvement or renewal updates. </w:t>
      </w:r>
      <w:proofErr w:type="spellStart"/>
      <w:r w:rsidR="00912F54">
        <w:t>HeartCert</w:t>
      </w:r>
      <w:proofErr w:type="spellEnd"/>
      <w:r w:rsidR="00F24387">
        <w:t xml:space="preserve"> will send out updates to all instructors (as needed</w:t>
      </w:r>
      <w:r w:rsidR="00912F54">
        <w:t>/appropriate</w:t>
      </w:r>
      <w:r w:rsidR="00F24387">
        <w:t>) as well as pass on the ECC Beat and any other AHA newsletters and information.</w:t>
      </w:r>
      <w:r w:rsidR="00270D12">
        <w:t xml:space="preserve"> All files will be securely stored with the TCC and approved TCF.</w:t>
      </w:r>
    </w:p>
    <w:p w14:paraId="4634EAF7" w14:textId="5F46B6E9" w:rsidR="00CE755B" w:rsidRDefault="00D6778A">
      <w:r>
        <w:t>4. Instructors involved in prese</w:t>
      </w:r>
      <w:r w:rsidR="00CE755B">
        <w:t xml:space="preserve">nting AHA programs through the </w:t>
      </w:r>
      <w:r>
        <w:t>TC will be expected to forw</w:t>
      </w:r>
      <w:r w:rsidR="00CE755B">
        <w:t>ard program evaluations to the TC coordinator for review</w:t>
      </w:r>
      <w:r w:rsidR="00912F54">
        <w:t xml:space="preserve"> if they teach independently or internally</w:t>
      </w:r>
      <w:r w:rsidR="00CE755B">
        <w:t xml:space="preserve">. The </w:t>
      </w:r>
      <w:r>
        <w:t xml:space="preserve">TC coordinator </w:t>
      </w:r>
      <w:r w:rsidR="00CE755B">
        <w:t xml:space="preserve">will </w:t>
      </w:r>
      <w:r>
        <w:t xml:space="preserve">observe programming to evaluate the presentation for compliance with AHA guidelines. </w:t>
      </w:r>
    </w:p>
    <w:p w14:paraId="7726DAD9" w14:textId="50817908" w:rsidR="00CE755B" w:rsidRDefault="00D6778A">
      <w:r>
        <w:t>5. Deficiencies identified in the evaluation process will be brought to the attention of the course coordinator/ins</w:t>
      </w:r>
      <w:r w:rsidR="00294B4A">
        <w:t>tructor and TC</w:t>
      </w:r>
      <w:r w:rsidR="00912F54">
        <w:t xml:space="preserve"> </w:t>
      </w:r>
      <w:r w:rsidR="00294B4A">
        <w:t>staff</w:t>
      </w:r>
      <w:r>
        <w:t xml:space="preserve"> for review and resolution. </w:t>
      </w:r>
    </w:p>
    <w:p w14:paraId="28A69DDC" w14:textId="77777777" w:rsidR="00CE755B" w:rsidRDefault="00CE755B">
      <w:r>
        <w:lastRenderedPageBreak/>
        <w:t xml:space="preserve">6. The </w:t>
      </w:r>
      <w:r w:rsidR="00895AE7">
        <w:t xml:space="preserve">TC will </w:t>
      </w:r>
      <w:r w:rsidR="00D6778A">
        <w:t>present program updates for all levels of AHA Instructors to insure compliance with the current guidelines.</w:t>
      </w:r>
      <w:r w:rsidR="00895AE7">
        <w:t xml:space="preserve"> Further details on this are found below.</w:t>
      </w:r>
      <w:r w:rsidR="00D6778A">
        <w:t xml:space="preserve"> </w:t>
      </w:r>
    </w:p>
    <w:p w14:paraId="1B02D179" w14:textId="3B0C0A8E" w:rsidR="00CE755B" w:rsidRDefault="00D6778A">
      <w:r>
        <w:t>7. Comments, complaints or suggestions presented by students or instructors participatin</w:t>
      </w:r>
      <w:r w:rsidR="00CE755B">
        <w:t xml:space="preserve">g in </w:t>
      </w:r>
      <w:r>
        <w:t xml:space="preserve">TC programming, will be addressed in a timely fashion, through written follow-up or direct conversation. </w:t>
      </w:r>
      <w:r w:rsidR="00270D12">
        <w:t xml:space="preserve">All disputes will be handled at the lowest level possible. When in doubt, </w:t>
      </w:r>
      <w:proofErr w:type="spellStart"/>
      <w:r w:rsidR="00912F54">
        <w:t>HeartCert</w:t>
      </w:r>
      <w:proofErr w:type="spellEnd"/>
      <w:r w:rsidR="00270D12">
        <w:t xml:space="preserve"> will personally remediate and address student concerns at no cost to the student or instructor.</w:t>
      </w:r>
      <w:r w:rsidR="00895AE7">
        <w:t xml:space="preserve"> If necessary</w:t>
      </w:r>
      <w:r w:rsidR="00912F54">
        <w:t>,</w:t>
      </w:r>
      <w:r w:rsidR="00895AE7">
        <w:t xml:space="preserve"> items needing review will be passed up to the AHA</w:t>
      </w:r>
      <w:r w:rsidR="00912F54">
        <w:t xml:space="preserve"> after following the Dispute Resolution Policy</w:t>
      </w:r>
      <w:r w:rsidR="00895AE7">
        <w:t>.</w:t>
      </w:r>
      <w:r w:rsidR="007B0818">
        <w:t xml:space="preserve"> All students of classes shall be provided an evaluation. TC </w:t>
      </w:r>
      <w:r w:rsidR="00912F54">
        <w:t xml:space="preserve">shall </w:t>
      </w:r>
      <w:r w:rsidR="007B0818">
        <w:t>automatically E-mails students to complete an evaluation here</w:t>
      </w:r>
      <w:r w:rsidR="00912F54">
        <w:t xml:space="preserve"> and make note to students to complete evaluations on the AHA network when claiming their certification card</w:t>
      </w:r>
      <w:r w:rsidR="007B0818">
        <w:t xml:space="preserve">: </w:t>
      </w:r>
      <w:proofErr w:type="gramStart"/>
      <w:r w:rsidR="007B0818" w:rsidRPr="007B0818">
        <w:t>https://twincitiescpr.com/reviews/leave-a-review/</w:t>
      </w:r>
      <w:proofErr w:type="gramEnd"/>
    </w:p>
    <w:p w14:paraId="562ACC8C" w14:textId="77777777" w:rsidR="00CE755B" w:rsidRDefault="00D6778A">
      <w:r>
        <w:t xml:space="preserve">8. The TC coordinator </w:t>
      </w:r>
      <w:r w:rsidR="00270D12">
        <w:t xml:space="preserve">and staff </w:t>
      </w:r>
      <w:r>
        <w:t>will be responsible for insuring follow up takes place with any student completing the written exam with a score of less than 84%, to provide an opportunity for remediation and retesting</w:t>
      </w:r>
      <w:r w:rsidR="00294B4A">
        <w:t xml:space="preserve"> per AHA guidelines</w:t>
      </w:r>
      <w:r>
        <w:t xml:space="preserve">. </w:t>
      </w:r>
    </w:p>
    <w:p w14:paraId="42F5FC8A" w14:textId="77777777" w:rsidR="00CE755B" w:rsidRDefault="00CE755B">
      <w:r>
        <w:t xml:space="preserve">9. The </w:t>
      </w:r>
      <w:r w:rsidR="00D6778A">
        <w:t>TC my initiate random surveys of course participants and assisting instructors for feedback and suggestions regarding program offerings, for the purpose of program improvement.</w:t>
      </w:r>
    </w:p>
    <w:p w14:paraId="71E60043" w14:textId="77777777" w:rsidR="00CE755B" w:rsidRPr="00294B4A" w:rsidRDefault="00D6778A">
      <w:pPr>
        <w:rPr>
          <w:b/>
        </w:rPr>
      </w:pPr>
      <w:r w:rsidRPr="00294B4A">
        <w:rPr>
          <w:b/>
        </w:rPr>
        <w:t>Quality</w:t>
      </w:r>
      <w:r w:rsidRPr="00294B4A">
        <w:rPr>
          <w:rFonts w:ascii="Calibri" w:hAnsi="Calibri" w:cs="Calibri"/>
          <w:b/>
        </w:rPr>
        <w:t> </w:t>
      </w:r>
      <w:r w:rsidRPr="00294B4A">
        <w:rPr>
          <w:b/>
        </w:rPr>
        <w:t>control</w:t>
      </w:r>
      <w:r w:rsidRPr="00294B4A">
        <w:rPr>
          <w:rFonts w:ascii="Calibri" w:hAnsi="Calibri" w:cs="Calibri"/>
          <w:b/>
        </w:rPr>
        <w:t> </w:t>
      </w:r>
      <w:r w:rsidRPr="00294B4A">
        <w:rPr>
          <w:b/>
        </w:rPr>
        <w:t>shall</w:t>
      </w:r>
      <w:r w:rsidRPr="00294B4A">
        <w:rPr>
          <w:rFonts w:ascii="Calibri" w:hAnsi="Calibri" w:cs="Calibri"/>
          <w:b/>
        </w:rPr>
        <w:t> </w:t>
      </w:r>
      <w:r w:rsidRPr="00294B4A">
        <w:rPr>
          <w:b/>
        </w:rPr>
        <w:t>by</w:t>
      </w:r>
      <w:r w:rsidRPr="00294B4A">
        <w:rPr>
          <w:rFonts w:ascii="Calibri" w:hAnsi="Calibri" w:cs="Calibri"/>
          <w:b/>
        </w:rPr>
        <w:t> </w:t>
      </w:r>
      <w:r w:rsidRPr="00294B4A">
        <w:rPr>
          <w:b/>
        </w:rPr>
        <w:t>maintained</w:t>
      </w:r>
      <w:r w:rsidRPr="00294B4A">
        <w:rPr>
          <w:rFonts w:ascii="Calibri" w:hAnsi="Calibri" w:cs="Calibri"/>
          <w:b/>
        </w:rPr>
        <w:t> </w:t>
      </w:r>
      <w:r w:rsidRPr="00294B4A">
        <w:rPr>
          <w:b/>
        </w:rPr>
        <w:t>by</w:t>
      </w:r>
      <w:r w:rsidRPr="00294B4A">
        <w:rPr>
          <w:rFonts w:ascii="Calibri" w:hAnsi="Calibri" w:cs="Calibri"/>
          <w:b/>
        </w:rPr>
        <w:t> </w:t>
      </w:r>
      <w:r w:rsidRPr="00294B4A">
        <w:rPr>
          <w:b/>
        </w:rPr>
        <w:t>adhering</w:t>
      </w:r>
      <w:r w:rsidRPr="00294B4A">
        <w:rPr>
          <w:rFonts w:ascii="Calibri" w:hAnsi="Calibri" w:cs="Calibri"/>
          <w:b/>
        </w:rPr>
        <w:t> </w:t>
      </w:r>
      <w:r w:rsidRPr="00294B4A">
        <w:rPr>
          <w:b/>
        </w:rPr>
        <w:t>to</w:t>
      </w:r>
      <w:r w:rsidRPr="00294B4A">
        <w:rPr>
          <w:rFonts w:ascii="Calibri" w:hAnsi="Calibri" w:cs="Calibri"/>
          <w:b/>
        </w:rPr>
        <w:t> </w:t>
      </w:r>
      <w:r w:rsidRPr="00294B4A">
        <w:rPr>
          <w:b/>
        </w:rPr>
        <w:t>the</w:t>
      </w:r>
      <w:r w:rsidRPr="00294B4A">
        <w:rPr>
          <w:rFonts w:ascii="Calibri" w:hAnsi="Calibri" w:cs="Calibri"/>
          <w:b/>
        </w:rPr>
        <w:t> </w:t>
      </w:r>
      <w:r w:rsidRPr="00294B4A">
        <w:rPr>
          <w:b/>
        </w:rPr>
        <w:t xml:space="preserve">following: </w:t>
      </w:r>
    </w:p>
    <w:p w14:paraId="1FA50B25" w14:textId="77777777" w:rsidR="00CE755B" w:rsidRDefault="00D6778A">
      <w:r>
        <w:t>1. All</w:t>
      </w:r>
      <w:r>
        <w:rPr>
          <w:rFonts w:ascii="Calibri" w:hAnsi="Calibri" w:cs="Calibri"/>
        </w:rPr>
        <w:t> </w:t>
      </w:r>
      <w:r>
        <w:t>Training</w:t>
      </w:r>
      <w:r>
        <w:rPr>
          <w:rFonts w:ascii="Calibri" w:hAnsi="Calibri" w:cs="Calibri"/>
        </w:rPr>
        <w:t> </w:t>
      </w:r>
      <w:r>
        <w:t>Sites</w:t>
      </w:r>
      <w:r>
        <w:rPr>
          <w:rFonts w:ascii="Calibri" w:hAnsi="Calibri" w:cs="Calibri"/>
        </w:rPr>
        <w:t> </w:t>
      </w:r>
      <w:r>
        <w:t>and</w:t>
      </w:r>
      <w:r>
        <w:rPr>
          <w:rFonts w:ascii="Calibri" w:hAnsi="Calibri" w:cs="Calibri"/>
        </w:rPr>
        <w:t> </w:t>
      </w:r>
      <w:r>
        <w:t>Instructors</w:t>
      </w:r>
      <w:r>
        <w:rPr>
          <w:rFonts w:ascii="Calibri" w:hAnsi="Calibri" w:cs="Calibri"/>
        </w:rPr>
        <w:t> </w:t>
      </w:r>
      <w:r>
        <w:t>will</w:t>
      </w:r>
      <w:r>
        <w:rPr>
          <w:rFonts w:ascii="Calibri" w:hAnsi="Calibri" w:cs="Calibri"/>
        </w:rPr>
        <w:t> </w:t>
      </w:r>
      <w:r>
        <w:t>adhere</w:t>
      </w:r>
      <w:r>
        <w:rPr>
          <w:rFonts w:ascii="Calibri" w:hAnsi="Calibri" w:cs="Calibri"/>
        </w:rPr>
        <w:t> </w:t>
      </w:r>
      <w:r>
        <w:t>to</w:t>
      </w:r>
      <w:r>
        <w:rPr>
          <w:rFonts w:ascii="Calibri" w:hAnsi="Calibri" w:cs="Calibri"/>
        </w:rPr>
        <w:t> </w:t>
      </w:r>
      <w:r>
        <w:t>all</w:t>
      </w:r>
      <w:r>
        <w:rPr>
          <w:rFonts w:ascii="Calibri" w:hAnsi="Calibri" w:cs="Calibri"/>
        </w:rPr>
        <w:t> </w:t>
      </w:r>
      <w:r>
        <w:t>AHA</w:t>
      </w:r>
      <w:r>
        <w:rPr>
          <w:rFonts w:ascii="Calibri" w:hAnsi="Calibri" w:cs="Calibri"/>
        </w:rPr>
        <w:t> </w:t>
      </w:r>
      <w:r>
        <w:t>policies</w:t>
      </w:r>
      <w:r>
        <w:rPr>
          <w:rFonts w:ascii="Calibri" w:hAnsi="Calibri" w:cs="Calibri"/>
        </w:rPr>
        <w:t> </w:t>
      </w:r>
      <w:r>
        <w:t>and</w:t>
      </w:r>
      <w:r>
        <w:rPr>
          <w:rFonts w:ascii="Calibri" w:hAnsi="Calibri" w:cs="Calibri"/>
        </w:rPr>
        <w:t> </w:t>
      </w:r>
      <w:r>
        <w:t>guidelines</w:t>
      </w:r>
      <w:r>
        <w:rPr>
          <w:rFonts w:ascii="Calibri" w:hAnsi="Calibri" w:cs="Calibri"/>
        </w:rPr>
        <w:t> </w:t>
      </w:r>
      <w:r>
        <w:t>outlined</w:t>
      </w:r>
      <w:r>
        <w:rPr>
          <w:rFonts w:ascii="Calibri" w:hAnsi="Calibri" w:cs="Calibri"/>
        </w:rPr>
        <w:t> </w:t>
      </w:r>
      <w:r>
        <w:t>in</w:t>
      </w:r>
      <w:r>
        <w:rPr>
          <w:rFonts w:ascii="Calibri" w:hAnsi="Calibri" w:cs="Calibri"/>
        </w:rPr>
        <w:t> </w:t>
      </w:r>
      <w:r>
        <w:t xml:space="preserve"> the</w:t>
      </w:r>
      <w:r>
        <w:rPr>
          <w:rFonts w:ascii="Calibri" w:hAnsi="Calibri" w:cs="Calibri"/>
        </w:rPr>
        <w:t> </w:t>
      </w:r>
      <w:r>
        <w:t>AHA</w:t>
      </w:r>
      <w:r>
        <w:rPr>
          <w:rFonts w:ascii="Calibri" w:hAnsi="Calibri" w:cs="Calibri"/>
        </w:rPr>
        <w:t>’</w:t>
      </w:r>
      <w:r>
        <w:t>s ECC</w:t>
      </w:r>
      <w:r>
        <w:rPr>
          <w:rFonts w:ascii="Calibri" w:hAnsi="Calibri" w:cs="Calibri"/>
        </w:rPr>
        <w:t> </w:t>
      </w:r>
      <w:r>
        <w:t>Program</w:t>
      </w:r>
      <w:r>
        <w:rPr>
          <w:rFonts w:ascii="Calibri" w:hAnsi="Calibri" w:cs="Calibri"/>
        </w:rPr>
        <w:t> </w:t>
      </w:r>
      <w:r>
        <w:t>Administration</w:t>
      </w:r>
      <w:r>
        <w:rPr>
          <w:rFonts w:ascii="Calibri" w:hAnsi="Calibri" w:cs="Calibri"/>
        </w:rPr>
        <w:t> </w:t>
      </w:r>
      <w:r>
        <w:t>Manual</w:t>
      </w:r>
      <w:r w:rsidR="00CE755B">
        <w:t xml:space="preserve"> </w:t>
      </w:r>
      <w:r w:rsidR="00CE755B">
        <w:rPr>
          <w:rFonts w:ascii="Calibri" w:hAnsi="Calibri" w:cs="Calibri"/>
        </w:rPr>
        <w:t>a</w:t>
      </w:r>
      <w:r>
        <w:t>nd</w:t>
      </w:r>
      <w:r>
        <w:rPr>
          <w:rFonts w:ascii="Calibri" w:hAnsi="Calibri" w:cs="Calibri"/>
        </w:rPr>
        <w:t> </w:t>
      </w:r>
      <w:r>
        <w:t>the</w:t>
      </w:r>
      <w:r>
        <w:rPr>
          <w:rFonts w:ascii="Calibri" w:hAnsi="Calibri" w:cs="Calibri"/>
        </w:rPr>
        <w:t> </w:t>
      </w:r>
      <w:r>
        <w:t>current</w:t>
      </w:r>
      <w:r>
        <w:rPr>
          <w:rFonts w:ascii="Calibri" w:hAnsi="Calibri" w:cs="Calibri"/>
        </w:rPr>
        <w:t> </w:t>
      </w:r>
      <w:r>
        <w:t>discipline</w:t>
      </w:r>
      <w:r>
        <w:rPr>
          <w:rFonts w:ascii="Calibri" w:hAnsi="Calibri" w:cs="Calibri"/>
        </w:rPr>
        <w:t>‐</w:t>
      </w:r>
      <w:r>
        <w:t>specific</w:t>
      </w:r>
      <w:r>
        <w:rPr>
          <w:rFonts w:ascii="Calibri" w:hAnsi="Calibri" w:cs="Calibri"/>
        </w:rPr>
        <w:t> </w:t>
      </w:r>
      <w:r>
        <w:t>Instructor</w:t>
      </w:r>
      <w:r>
        <w:rPr>
          <w:rFonts w:ascii="Calibri" w:hAnsi="Calibri" w:cs="Calibri"/>
        </w:rPr>
        <w:t> </w:t>
      </w:r>
      <w:r>
        <w:t xml:space="preserve">manuals. </w:t>
      </w:r>
      <w:r w:rsidR="00270D12">
        <w:t>All instructors will have access to all required manuals and materials.</w:t>
      </w:r>
    </w:p>
    <w:p w14:paraId="19A94736" w14:textId="3ACF3A55" w:rsidR="00CE755B" w:rsidRDefault="00F24387">
      <w:r>
        <w:t>2. Only c</w:t>
      </w:r>
      <w:r w:rsidR="00D6778A">
        <w:t>urrent</w:t>
      </w:r>
      <w:r w:rsidR="00D6778A">
        <w:rPr>
          <w:rFonts w:ascii="Calibri" w:hAnsi="Calibri" w:cs="Calibri"/>
        </w:rPr>
        <w:t> </w:t>
      </w:r>
      <w:r w:rsidR="00D6778A">
        <w:t>AHA</w:t>
      </w:r>
      <w:r w:rsidR="00D6778A">
        <w:rPr>
          <w:rFonts w:ascii="Calibri" w:hAnsi="Calibri" w:cs="Calibri"/>
        </w:rPr>
        <w:t> </w:t>
      </w:r>
      <w:r w:rsidR="00D6778A">
        <w:t>examinations</w:t>
      </w:r>
      <w:r w:rsidR="00D6778A">
        <w:rPr>
          <w:rFonts w:ascii="Calibri" w:hAnsi="Calibri" w:cs="Calibri"/>
        </w:rPr>
        <w:t> </w:t>
      </w:r>
      <w:r w:rsidR="00D6778A">
        <w:t>are</w:t>
      </w:r>
      <w:r w:rsidR="00D6778A">
        <w:rPr>
          <w:rFonts w:ascii="Calibri" w:hAnsi="Calibri" w:cs="Calibri"/>
        </w:rPr>
        <w:t> </w:t>
      </w:r>
      <w:r w:rsidR="00D6778A">
        <w:t>used</w:t>
      </w:r>
      <w:r w:rsidR="00D6778A">
        <w:rPr>
          <w:rFonts w:ascii="Calibri" w:hAnsi="Calibri" w:cs="Calibri"/>
        </w:rPr>
        <w:t> </w:t>
      </w:r>
      <w:r w:rsidR="00D6778A">
        <w:t>in</w:t>
      </w:r>
      <w:r w:rsidR="00D6778A">
        <w:rPr>
          <w:rFonts w:ascii="Calibri" w:hAnsi="Calibri" w:cs="Calibri"/>
        </w:rPr>
        <w:t> </w:t>
      </w:r>
      <w:r w:rsidR="00D6778A">
        <w:t>all</w:t>
      </w:r>
      <w:r w:rsidR="00D6778A">
        <w:rPr>
          <w:rFonts w:ascii="Calibri" w:hAnsi="Calibri" w:cs="Calibri"/>
        </w:rPr>
        <w:t> </w:t>
      </w:r>
      <w:r w:rsidR="00D6778A">
        <w:t>completion</w:t>
      </w:r>
      <w:r w:rsidR="00D6778A">
        <w:rPr>
          <w:rFonts w:ascii="Calibri" w:hAnsi="Calibri" w:cs="Calibri"/>
        </w:rPr>
        <w:t> </w:t>
      </w:r>
      <w:r w:rsidR="00D6778A">
        <w:t>courses</w:t>
      </w:r>
      <w:r w:rsidR="00D6778A">
        <w:rPr>
          <w:rFonts w:ascii="Calibri" w:hAnsi="Calibri" w:cs="Calibri"/>
        </w:rPr>
        <w:t> </w:t>
      </w:r>
      <w:r w:rsidR="00D6778A">
        <w:t>that</w:t>
      </w:r>
      <w:r w:rsidR="00D6778A">
        <w:rPr>
          <w:rFonts w:ascii="Calibri" w:hAnsi="Calibri" w:cs="Calibri"/>
        </w:rPr>
        <w:t> </w:t>
      </w:r>
      <w:r w:rsidR="00D6778A">
        <w:t>require</w:t>
      </w:r>
      <w:r w:rsidR="00D6778A">
        <w:rPr>
          <w:rFonts w:ascii="Calibri" w:hAnsi="Calibri" w:cs="Calibri"/>
        </w:rPr>
        <w:t> </w:t>
      </w:r>
      <w:r w:rsidR="00D6778A">
        <w:t>testing</w:t>
      </w:r>
      <w:r w:rsidR="00D6778A">
        <w:rPr>
          <w:rFonts w:ascii="Calibri" w:hAnsi="Calibri" w:cs="Calibri"/>
        </w:rPr>
        <w:t> </w:t>
      </w:r>
      <w:r w:rsidR="00D6778A">
        <w:t>for</w:t>
      </w:r>
      <w:r w:rsidR="00D6778A">
        <w:rPr>
          <w:rFonts w:ascii="Calibri" w:hAnsi="Calibri" w:cs="Calibri"/>
        </w:rPr>
        <w:t> </w:t>
      </w:r>
      <w:r w:rsidR="00D6778A">
        <w:t xml:space="preserve"> issuance</w:t>
      </w:r>
      <w:r w:rsidR="00D6778A">
        <w:rPr>
          <w:rFonts w:ascii="Calibri" w:hAnsi="Calibri" w:cs="Calibri"/>
        </w:rPr>
        <w:t> </w:t>
      </w:r>
      <w:r w:rsidR="00D6778A">
        <w:t>of</w:t>
      </w:r>
      <w:r w:rsidR="00D6778A">
        <w:rPr>
          <w:rFonts w:ascii="Calibri" w:hAnsi="Calibri" w:cs="Calibri"/>
        </w:rPr>
        <w:t> </w:t>
      </w:r>
      <w:r w:rsidR="00D6778A">
        <w:t>a</w:t>
      </w:r>
      <w:r w:rsidR="00D6778A">
        <w:rPr>
          <w:rFonts w:ascii="Calibri" w:hAnsi="Calibri" w:cs="Calibri"/>
        </w:rPr>
        <w:t> </w:t>
      </w:r>
      <w:r w:rsidR="00D6778A">
        <w:t>course</w:t>
      </w:r>
      <w:r w:rsidR="00D6778A">
        <w:rPr>
          <w:rFonts w:ascii="Calibri" w:hAnsi="Calibri" w:cs="Calibri"/>
        </w:rPr>
        <w:t> </w:t>
      </w:r>
      <w:r w:rsidR="00D6778A">
        <w:t>completion</w:t>
      </w:r>
      <w:r w:rsidR="00D6778A">
        <w:rPr>
          <w:rFonts w:ascii="Calibri" w:hAnsi="Calibri" w:cs="Calibri"/>
        </w:rPr>
        <w:t> </w:t>
      </w:r>
      <w:r w:rsidR="00D6778A">
        <w:t>card.</w:t>
      </w:r>
      <w:r w:rsidR="00D6778A">
        <w:rPr>
          <w:rFonts w:ascii="Calibri" w:hAnsi="Calibri" w:cs="Calibri"/>
        </w:rPr>
        <w:t>  </w:t>
      </w:r>
      <w:r w:rsidR="00D6778A">
        <w:t>Examinations</w:t>
      </w:r>
      <w:r w:rsidR="00D6778A">
        <w:rPr>
          <w:rFonts w:ascii="Calibri" w:hAnsi="Calibri" w:cs="Calibri"/>
        </w:rPr>
        <w:t> </w:t>
      </w:r>
      <w:r w:rsidR="00D6778A">
        <w:t>are</w:t>
      </w:r>
      <w:r w:rsidR="00D6778A">
        <w:rPr>
          <w:rFonts w:ascii="Calibri" w:hAnsi="Calibri" w:cs="Calibri"/>
        </w:rPr>
        <w:t> </w:t>
      </w:r>
      <w:r w:rsidR="00D6778A">
        <w:t>available</w:t>
      </w:r>
      <w:r w:rsidR="00D6778A">
        <w:rPr>
          <w:rFonts w:ascii="Calibri" w:hAnsi="Calibri" w:cs="Calibri"/>
        </w:rPr>
        <w:t> </w:t>
      </w:r>
      <w:r w:rsidR="00D6778A">
        <w:t>to</w:t>
      </w:r>
      <w:r w:rsidR="00D6778A">
        <w:rPr>
          <w:rFonts w:ascii="Calibri" w:hAnsi="Calibri" w:cs="Calibri"/>
        </w:rPr>
        <w:t> </w:t>
      </w:r>
      <w:r w:rsidR="00D6778A">
        <w:t>each</w:t>
      </w:r>
      <w:r w:rsidR="00D6778A">
        <w:rPr>
          <w:rFonts w:ascii="Calibri" w:hAnsi="Calibri" w:cs="Calibri"/>
        </w:rPr>
        <w:t> </w:t>
      </w:r>
      <w:r w:rsidR="00D6778A">
        <w:t>instructor</w:t>
      </w:r>
      <w:r w:rsidR="00D6778A">
        <w:rPr>
          <w:rFonts w:ascii="Calibri" w:hAnsi="Calibri" w:cs="Calibri"/>
        </w:rPr>
        <w:t> </w:t>
      </w:r>
      <w:r w:rsidR="00D6778A">
        <w:t>via</w:t>
      </w:r>
      <w:r w:rsidR="00D6778A">
        <w:rPr>
          <w:rFonts w:ascii="Calibri" w:hAnsi="Calibri" w:cs="Calibri"/>
        </w:rPr>
        <w:t> </w:t>
      </w:r>
      <w:r w:rsidR="00D6778A">
        <w:t xml:space="preserve"> the</w:t>
      </w:r>
      <w:r w:rsidR="00D6778A">
        <w:rPr>
          <w:rFonts w:ascii="Calibri" w:hAnsi="Calibri" w:cs="Calibri"/>
        </w:rPr>
        <w:t> </w:t>
      </w:r>
      <w:r w:rsidR="00D6778A">
        <w:t>TC</w:t>
      </w:r>
      <w:r>
        <w:t xml:space="preserve"> and will be securely stored by TCC/staff</w:t>
      </w:r>
      <w:r w:rsidR="00D6778A">
        <w:t xml:space="preserve">. </w:t>
      </w:r>
      <w:r w:rsidR="00895AE7">
        <w:t>Exams shall not be made available online or allowed to leave the classrooms by a</w:t>
      </w:r>
      <w:r w:rsidR="00912F54">
        <w:t>ny</w:t>
      </w:r>
      <w:r w:rsidR="00895AE7">
        <w:t xml:space="preserve"> student.</w:t>
      </w:r>
    </w:p>
    <w:p w14:paraId="0E1DA203" w14:textId="0285B726" w:rsidR="00CE755B" w:rsidRDefault="00D6778A">
      <w:r>
        <w:t xml:space="preserve">3. </w:t>
      </w:r>
      <w:r w:rsidR="00912F54">
        <w:t>The TC/TS or independent instructor</w:t>
      </w:r>
      <w:r w:rsidR="00CE755B">
        <w:t xml:space="preserve"> will be</w:t>
      </w:r>
      <w:r w:rsidR="00912F54">
        <w:t>: R</w:t>
      </w:r>
      <w:r>
        <w:t>esponsible</w:t>
      </w:r>
      <w:r>
        <w:rPr>
          <w:rFonts w:ascii="Calibri" w:hAnsi="Calibri" w:cs="Calibri"/>
        </w:rPr>
        <w:t> </w:t>
      </w:r>
      <w:r>
        <w:t>for</w:t>
      </w:r>
      <w:r>
        <w:rPr>
          <w:rFonts w:ascii="Calibri" w:hAnsi="Calibri" w:cs="Calibri"/>
        </w:rPr>
        <w:t> </w:t>
      </w:r>
      <w:r>
        <w:t>ensuring</w:t>
      </w:r>
      <w:r>
        <w:rPr>
          <w:rFonts w:ascii="Calibri" w:hAnsi="Calibri" w:cs="Calibri"/>
        </w:rPr>
        <w:t> </w:t>
      </w:r>
      <w:r>
        <w:t>that</w:t>
      </w:r>
      <w:r>
        <w:rPr>
          <w:rFonts w:ascii="Calibri" w:hAnsi="Calibri" w:cs="Calibri"/>
        </w:rPr>
        <w:t> </w:t>
      </w:r>
      <w:r>
        <w:t>each</w:t>
      </w:r>
      <w:r>
        <w:rPr>
          <w:rFonts w:ascii="Calibri" w:hAnsi="Calibri" w:cs="Calibri"/>
        </w:rPr>
        <w:t> </w:t>
      </w:r>
      <w:r>
        <w:t>student</w:t>
      </w:r>
      <w:r>
        <w:rPr>
          <w:rFonts w:ascii="Calibri" w:hAnsi="Calibri" w:cs="Calibri"/>
        </w:rPr>
        <w:t> </w:t>
      </w:r>
      <w:r>
        <w:t>has</w:t>
      </w:r>
      <w:r>
        <w:rPr>
          <w:rFonts w:ascii="Calibri" w:hAnsi="Calibri" w:cs="Calibri"/>
        </w:rPr>
        <w:t> </w:t>
      </w:r>
      <w:r>
        <w:t>the</w:t>
      </w:r>
      <w:r>
        <w:rPr>
          <w:rFonts w:ascii="Calibri" w:hAnsi="Calibri" w:cs="Calibri"/>
        </w:rPr>
        <w:t> </w:t>
      </w:r>
      <w:r>
        <w:t>current</w:t>
      </w:r>
      <w:r>
        <w:rPr>
          <w:rFonts w:ascii="Calibri" w:hAnsi="Calibri" w:cs="Calibri"/>
        </w:rPr>
        <w:t> </w:t>
      </w:r>
      <w:r>
        <w:t>appropriate</w:t>
      </w:r>
      <w:r>
        <w:rPr>
          <w:rFonts w:ascii="Calibri" w:hAnsi="Calibri" w:cs="Calibri"/>
        </w:rPr>
        <w:t> </w:t>
      </w:r>
      <w:r>
        <w:t xml:space="preserve"> textbook</w:t>
      </w:r>
      <w:r>
        <w:rPr>
          <w:rFonts w:ascii="Calibri" w:hAnsi="Calibri" w:cs="Calibri"/>
        </w:rPr>
        <w:t> </w:t>
      </w:r>
      <w:r>
        <w:t>and</w:t>
      </w:r>
      <w:r>
        <w:rPr>
          <w:rFonts w:ascii="Calibri" w:hAnsi="Calibri" w:cs="Calibri"/>
        </w:rPr>
        <w:t> </w:t>
      </w:r>
      <w:r w:rsidR="00CE755B">
        <w:rPr>
          <w:rFonts w:ascii="Calibri" w:hAnsi="Calibri" w:cs="Calibri"/>
        </w:rPr>
        <w:t xml:space="preserve">materials </w:t>
      </w:r>
      <w:r>
        <w:t>readily</w:t>
      </w:r>
      <w:r>
        <w:rPr>
          <w:rFonts w:ascii="Calibri" w:hAnsi="Calibri" w:cs="Calibri"/>
        </w:rPr>
        <w:t> </w:t>
      </w:r>
      <w:r>
        <w:t>available</w:t>
      </w:r>
      <w:r>
        <w:rPr>
          <w:rFonts w:ascii="Calibri" w:hAnsi="Calibri" w:cs="Calibri"/>
        </w:rPr>
        <w:t> </w:t>
      </w:r>
      <w:r>
        <w:t>for</w:t>
      </w:r>
      <w:r>
        <w:rPr>
          <w:rFonts w:ascii="Calibri" w:hAnsi="Calibri" w:cs="Calibri"/>
        </w:rPr>
        <w:t> </w:t>
      </w:r>
      <w:proofErr w:type="gramStart"/>
      <w:r>
        <w:t>their</w:t>
      </w:r>
      <w:proofErr w:type="gramEnd"/>
      <w:r>
        <w:rPr>
          <w:rFonts w:ascii="Calibri" w:hAnsi="Calibri" w:cs="Calibri"/>
        </w:rPr>
        <w:t> </w:t>
      </w:r>
      <w:r>
        <w:t>individual use</w:t>
      </w:r>
      <w:r>
        <w:rPr>
          <w:rFonts w:ascii="Calibri" w:hAnsi="Calibri" w:cs="Calibri"/>
        </w:rPr>
        <w:t> </w:t>
      </w:r>
      <w:r>
        <w:t>before, during,</w:t>
      </w:r>
      <w:r w:rsidR="00895AE7">
        <w:rPr>
          <w:rFonts w:ascii="Calibri" w:hAnsi="Calibri" w:cs="Calibri"/>
        </w:rPr>
        <w:t xml:space="preserve"> </w:t>
      </w:r>
      <w:r>
        <w:t>and</w:t>
      </w:r>
      <w:r>
        <w:rPr>
          <w:rFonts w:ascii="Calibri" w:hAnsi="Calibri" w:cs="Calibri"/>
        </w:rPr>
        <w:t> </w:t>
      </w:r>
      <w:r>
        <w:t>after</w:t>
      </w:r>
      <w:r>
        <w:rPr>
          <w:rFonts w:ascii="Calibri" w:hAnsi="Calibri" w:cs="Calibri"/>
        </w:rPr>
        <w:t> </w:t>
      </w:r>
      <w:r>
        <w:t>the</w:t>
      </w:r>
      <w:r>
        <w:rPr>
          <w:rFonts w:ascii="Calibri" w:hAnsi="Calibri" w:cs="Calibri"/>
        </w:rPr>
        <w:t> </w:t>
      </w:r>
      <w:r>
        <w:t>course.</w:t>
      </w:r>
      <w:r w:rsidR="00CE755B">
        <w:rPr>
          <w:rFonts w:ascii="Calibri" w:hAnsi="Calibri" w:cs="Calibri"/>
        </w:rPr>
        <w:t> </w:t>
      </w:r>
      <w:r w:rsidR="00912F54">
        <w:rPr>
          <w:rFonts w:ascii="Calibri" w:hAnsi="Calibri" w:cs="Calibri"/>
        </w:rPr>
        <w:t>It is recommended</w:t>
      </w:r>
      <w:r w:rsidR="00CE755B">
        <w:rPr>
          <w:rFonts w:ascii="Calibri" w:hAnsi="Calibri" w:cs="Calibri"/>
        </w:rPr>
        <w:t xml:space="preserve"> students will automatically receive this information electronically upon course registration. Any </w:t>
      </w:r>
      <w:r w:rsidR="00895AE7">
        <w:rPr>
          <w:rFonts w:ascii="Calibri" w:hAnsi="Calibri" w:cs="Calibri"/>
        </w:rPr>
        <w:t xml:space="preserve">independent </w:t>
      </w:r>
      <w:r w:rsidR="00CE755B">
        <w:rPr>
          <w:rFonts w:ascii="Calibri" w:hAnsi="Calibri" w:cs="Calibri"/>
        </w:rPr>
        <w:t xml:space="preserve">training sites are responsible for adherence to materials access as outlined in the PAM. </w:t>
      </w:r>
      <w:r>
        <w:t xml:space="preserve"> </w:t>
      </w:r>
      <w:r w:rsidR="00F47124">
        <w:t xml:space="preserve">A 1:1 ratio for manikins is preferred based on course details. A 1:6 instructor/student ratio is strived for and enrollment status must be carefully monitored and instructor/coordinators </w:t>
      </w:r>
      <w:r w:rsidR="0020350F">
        <w:t>communicate</w:t>
      </w:r>
      <w:r w:rsidR="00F47124">
        <w:t xml:space="preserve"> regarding course length and student enrollment. </w:t>
      </w:r>
      <w:r w:rsidR="0020350F">
        <w:t xml:space="preserve">If a 1:6 ratio </w:t>
      </w:r>
      <w:proofErr w:type="spellStart"/>
      <w:r w:rsidR="0020350F">
        <w:t>can not</w:t>
      </w:r>
      <w:proofErr w:type="spellEnd"/>
      <w:r w:rsidR="0020350F">
        <w:t xml:space="preserve"> be maintained additional time must be added to the course </w:t>
      </w:r>
      <w:proofErr w:type="gramStart"/>
      <w:r w:rsidR="0020350F">
        <w:t>so as to</w:t>
      </w:r>
      <w:proofErr w:type="gramEnd"/>
      <w:r w:rsidR="0020350F">
        <w:t xml:space="preserve"> follow all AHA procedures and guidelines for the class.</w:t>
      </w:r>
      <w:r w:rsidR="00912F54">
        <w:t xml:space="preserve"> This information is subject to periodic updates to adhere to the PAM.</w:t>
      </w:r>
    </w:p>
    <w:p w14:paraId="21DCF3D4" w14:textId="14CA53C5" w:rsidR="00CE755B" w:rsidRDefault="00D6778A">
      <w:r>
        <w:lastRenderedPageBreak/>
        <w:t>4. The</w:t>
      </w:r>
      <w:r>
        <w:rPr>
          <w:rFonts w:ascii="Calibri" w:hAnsi="Calibri" w:cs="Calibri"/>
        </w:rPr>
        <w:t> </w:t>
      </w:r>
      <w:r>
        <w:t>TC</w:t>
      </w:r>
      <w:r>
        <w:rPr>
          <w:rFonts w:ascii="Calibri" w:hAnsi="Calibri" w:cs="Calibri"/>
        </w:rPr>
        <w:t> </w:t>
      </w:r>
      <w:r>
        <w:t>will</w:t>
      </w:r>
      <w:r>
        <w:rPr>
          <w:rFonts w:ascii="Calibri" w:hAnsi="Calibri" w:cs="Calibri"/>
        </w:rPr>
        <w:t> </w:t>
      </w:r>
      <w:r>
        <w:t>teach</w:t>
      </w:r>
      <w:r>
        <w:rPr>
          <w:rFonts w:ascii="Calibri" w:hAnsi="Calibri" w:cs="Calibri"/>
        </w:rPr>
        <w:t> </w:t>
      </w:r>
      <w:r>
        <w:t>an</w:t>
      </w:r>
      <w:r>
        <w:rPr>
          <w:rFonts w:ascii="Calibri" w:hAnsi="Calibri" w:cs="Calibri"/>
        </w:rPr>
        <w:t> </w:t>
      </w:r>
      <w:r>
        <w:t>adequate</w:t>
      </w:r>
      <w:r>
        <w:rPr>
          <w:rFonts w:ascii="Calibri" w:hAnsi="Calibri" w:cs="Calibri"/>
        </w:rPr>
        <w:t> </w:t>
      </w:r>
      <w:r>
        <w:t>number</w:t>
      </w:r>
      <w:r>
        <w:rPr>
          <w:rFonts w:ascii="Calibri" w:hAnsi="Calibri" w:cs="Calibri"/>
        </w:rPr>
        <w:t> </w:t>
      </w:r>
      <w:r>
        <w:t>of</w:t>
      </w:r>
      <w:r>
        <w:rPr>
          <w:rFonts w:ascii="Calibri" w:hAnsi="Calibri" w:cs="Calibri"/>
        </w:rPr>
        <w:t> </w:t>
      </w:r>
      <w:r>
        <w:t>Instructor</w:t>
      </w:r>
      <w:r>
        <w:rPr>
          <w:rFonts w:ascii="Calibri" w:hAnsi="Calibri" w:cs="Calibri"/>
        </w:rPr>
        <w:t> </w:t>
      </w:r>
      <w:r>
        <w:t>courses</w:t>
      </w:r>
      <w:r>
        <w:rPr>
          <w:rFonts w:ascii="Calibri" w:hAnsi="Calibri" w:cs="Calibri"/>
        </w:rPr>
        <w:t> </w:t>
      </w:r>
      <w:r>
        <w:t>to</w:t>
      </w:r>
      <w:r>
        <w:rPr>
          <w:rFonts w:ascii="Calibri" w:hAnsi="Calibri" w:cs="Calibri"/>
        </w:rPr>
        <w:t> </w:t>
      </w:r>
      <w:r>
        <w:t>ensure</w:t>
      </w:r>
      <w:r>
        <w:rPr>
          <w:rFonts w:ascii="Calibri" w:hAnsi="Calibri" w:cs="Calibri"/>
        </w:rPr>
        <w:t> </w:t>
      </w:r>
      <w:r>
        <w:t>the</w:t>
      </w:r>
      <w:r>
        <w:rPr>
          <w:rFonts w:ascii="Calibri" w:hAnsi="Calibri" w:cs="Calibri"/>
        </w:rPr>
        <w:t> </w:t>
      </w:r>
      <w:r>
        <w:t>development</w:t>
      </w:r>
      <w:r>
        <w:rPr>
          <w:rFonts w:ascii="Calibri" w:hAnsi="Calibri" w:cs="Calibri"/>
        </w:rPr>
        <w:t> </w:t>
      </w:r>
      <w:r>
        <w:t>of</w:t>
      </w:r>
      <w:r>
        <w:rPr>
          <w:rFonts w:ascii="Calibri" w:hAnsi="Calibri" w:cs="Calibri"/>
        </w:rPr>
        <w:t> </w:t>
      </w:r>
      <w:r>
        <w:t xml:space="preserve"> new</w:t>
      </w:r>
      <w:r>
        <w:rPr>
          <w:rFonts w:ascii="Calibri" w:hAnsi="Calibri" w:cs="Calibri"/>
        </w:rPr>
        <w:t> </w:t>
      </w:r>
      <w:r>
        <w:t>instructors</w:t>
      </w:r>
      <w:r w:rsidR="00270D12">
        <w:t xml:space="preserve"> to support the training center </w:t>
      </w:r>
      <w:r w:rsidR="008953FD">
        <w:t xml:space="preserve">growth </w:t>
      </w:r>
      <w:r w:rsidR="00270D12">
        <w:t>and its mission</w:t>
      </w:r>
      <w:r w:rsidR="00912F54">
        <w:t>, and of the AHA</w:t>
      </w:r>
      <w:r>
        <w:t xml:space="preserve">. </w:t>
      </w:r>
      <w:r w:rsidR="00CE755B">
        <w:t>All potential instructors will be reviewed and interviewed by the TC Coordinator</w:t>
      </w:r>
      <w:r w:rsidR="00270D12">
        <w:t xml:space="preserve"> </w:t>
      </w:r>
      <w:r w:rsidR="00912F54">
        <w:t xml:space="preserve">(or designated staff) </w:t>
      </w:r>
      <w:r w:rsidR="00270D12">
        <w:t>before acceptance</w:t>
      </w:r>
      <w:r w:rsidR="00CE755B">
        <w:t>.</w:t>
      </w:r>
      <w:r w:rsidR="00270D12">
        <w:t xml:space="preserve"> All instructors must agree to follow AHA and TC policies.</w:t>
      </w:r>
      <w:r w:rsidR="00CE755B">
        <w:t xml:space="preserve"> </w:t>
      </w:r>
      <w:r w:rsidR="00895AE7">
        <w:t>TC shall offer instructor courses at least quarterly or as needed.</w:t>
      </w:r>
    </w:p>
    <w:p w14:paraId="3482E256" w14:textId="0B3EA613" w:rsidR="00CE755B" w:rsidRDefault="00D6778A">
      <w:r>
        <w:t>5. The</w:t>
      </w:r>
      <w:r>
        <w:rPr>
          <w:rFonts w:ascii="Calibri" w:hAnsi="Calibri" w:cs="Calibri"/>
        </w:rPr>
        <w:t> </w:t>
      </w:r>
      <w:r>
        <w:t>TC</w:t>
      </w:r>
      <w:r>
        <w:rPr>
          <w:rFonts w:ascii="Calibri" w:hAnsi="Calibri" w:cs="Calibri"/>
        </w:rPr>
        <w:t> </w:t>
      </w:r>
      <w:r>
        <w:t>will</w:t>
      </w:r>
      <w:r>
        <w:rPr>
          <w:rFonts w:ascii="Calibri" w:hAnsi="Calibri" w:cs="Calibri"/>
        </w:rPr>
        <w:t> </w:t>
      </w:r>
      <w:r>
        <w:t>provide</w:t>
      </w:r>
      <w:r>
        <w:rPr>
          <w:rFonts w:ascii="Calibri" w:hAnsi="Calibri" w:cs="Calibri"/>
        </w:rPr>
        <w:t> </w:t>
      </w:r>
      <w:r>
        <w:t>TCF/RFs</w:t>
      </w:r>
      <w:r>
        <w:rPr>
          <w:rFonts w:ascii="Calibri" w:hAnsi="Calibri" w:cs="Calibri"/>
        </w:rPr>
        <w:t> </w:t>
      </w:r>
      <w:r>
        <w:t>to</w:t>
      </w:r>
      <w:r>
        <w:rPr>
          <w:rFonts w:ascii="Calibri" w:hAnsi="Calibri" w:cs="Calibri"/>
        </w:rPr>
        <w:t> </w:t>
      </w:r>
      <w:r>
        <w:t>monitor</w:t>
      </w:r>
      <w:r>
        <w:rPr>
          <w:rFonts w:ascii="Calibri" w:hAnsi="Calibri" w:cs="Calibri"/>
        </w:rPr>
        <w:t> </w:t>
      </w:r>
      <w:r>
        <w:t>new</w:t>
      </w:r>
      <w:r>
        <w:rPr>
          <w:rFonts w:ascii="Calibri" w:hAnsi="Calibri" w:cs="Calibri"/>
        </w:rPr>
        <w:t> </w:t>
      </w:r>
      <w:r>
        <w:t>and</w:t>
      </w:r>
      <w:r>
        <w:rPr>
          <w:rFonts w:ascii="Calibri" w:hAnsi="Calibri" w:cs="Calibri"/>
        </w:rPr>
        <w:t> </w:t>
      </w:r>
      <w:r>
        <w:t>renewing</w:t>
      </w:r>
      <w:r>
        <w:rPr>
          <w:rFonts w:ascii="Calibri" w:hAnsi="Calibri" w:cs="Calibri"/>
        </w:rPr>
        <w:t> </w:t>
      </w:r>
      <w:r>
        <w:t>instructors</w:t>
      </w:r>
      <w:r>
        <w:rPr>
          <w:rFonts w:ascii="Calibri" w:hAnsi="Calibri" w:cs="Calibri"/>
        </w:rPr>
        <w:t> </w:t>
      </w:r>
      <w:r>
        <w:t>and</w:t>
      </w:r>
      <w:r>
        <w:rPr>
          <w:rFonts w:ascii="Calibri" w:hAnsi="Calibri" w:cs="Calibri"/>
        </w:rPr>
        <w:t> </w:t>
      </w:r>
      <w:r>
        <w:t>to</w:t>
      </w:r>
      <w:r>
        <w:rPr>
          <w:rFonts w:ascii="Calibri" w:hAnsi="Calibri" w:cs="Calibri"/>
        </w:rPr>
        <w:t> </w:t>
      </w:r>
      <w:r>
        <w:t>help</w:t>
      </w:r>
      <w:r>
        <w:rPr>
          <w:rFonts w:ascii="Calibri" w:hAnsi="Calibri" w:cs="Calibri"/>
        </w:rPr>
        <w:t> </w:t>
      </w:r>
      <w:r>
        <w:t xml:space="preserve"> facilitate</w:t>
      </w:r>
      <w:r>
        <w:rPr>
          <w:rFonts w:ascii="Calibri" w:hAnsi="Calibri" w:cs="Calibri"/>
        </w:rPr>
        <w:t> </w:t>
      </w:r>
      <w:r>
        <w:t xml:space="preserve">updates. </w:t>
      </w:r>
      <w:r w:rsidR="00CE755B">
        <w:t>All instructors will be monitored no less than one time per year by approved faculty or staff.</w:t>
      </w:r>
      <w:r w:rsidR="00270D12">
        <w:t xml:space="preserve"> All reviews will be documented</w:t>
      </w:r>
      <w:r w:rsidR="00956283">
        <w:t xml:space="preserve"> in learning management software</w:t>
      </w:r>
      <w:r w:rsidR="00270D12">
        <w:t>. Instructors may or may not be notified of review prior to a course.</w:t>
      </w:r>
    </w:p>
    <w:p w14:paraId="1C31BA50" w14:textId="15725C99" w:rsidR="00CE755B" w:rsidRDefault="00D6778A">
      <w:r>
        <w:t>6. All</w:t>
      </w:r>
      <w:r>
        <w:rPr>
          <w:rFonts w:ascii="Calibri" w:hAnsi="Calibri" w:cs="Calibri"/>
        </w:rPr>
        <w:t> </w:t>
      </w:r>
      <w:r>
        <w:t>TC</w:t>
      </w:r>
      <w:r w:rsidR="00CE755B">
        <w:t>/AHA</w:t>
      </w:r>
      <w:r>
        <w:rPr>
          <w:rFonts w:ascii="Calibri" w:hAnsi="Calibri" w:cs="Calibri"/>
        </w:rPr>
        <w:t> </w:t>
      </w:r>
      <w:r w:rsidR="00956283">
        <w:t>u</w:t>
      </w:r>
      <w:r w:rsidR="00CE755B">
        <w:t>pdates</w:t>
      </w:r>
      <w:r>
        <w:rPr>
          <w:rFonts w:ascii="Calibri" w:hAnsi="Calibri" w:cs="Calibri"/>
        </w:rPr>
        <w:t> </w:t>
      </w:r>
      <w:r>
        <w:t>and</w:t>
      </w:r>
      <w:r>
        <w:rPr>
          <w:rFonts w:ascii="Calibri" w:hAnsi="Calibri" w:cs="Calibri"/>
        </w:rPr>
        <w:t> </w:t>
      </w:r>
      <w:r>
        <w:t>necessary</w:t>
      </w:r>
      <w:r>
        <w:rPr>
          <w:rFonts w:ascii="Calibri" w:hAnsi="Calibri" w:cs="Calibri"/>
        </w:rPr>
        <w:t> </w:t>
      </w:r>
      <w:r>
        <w:t>Instructor</w:t>
      </w:r>
      <w:r>
        <w:rPr>
          <w:rFonts w:ascii="Calibri" w:hAnsi="Calibri" w:cs="Calibri"/>
        </w:rPr>
        <w:t> </w:t>
      </w:r>
      <w:r>
        <w:t>paperwork</w:t>
      </w:r>
      <w:r>
        <w:rPr>
          <w:rFonts w:ascii="Calibri" w:hAnsi="Calibri" w:cs="Calibri"/>
        </w:rPr>
        <w:t> </w:t>
      </w:r>
      <w:r w:rsidR="00CE755B">
        <w:t xml:space="preserve">will be </w:t>
      </w:r>
      <w:proofErr w:type="gramStart"/>
      <w:r w:rsidR="00CE755B">
        <w:t>made</w:t>
      </w:r>
      <w:proofErr w:type="gramEnd"/>
      <w:r>
        <w:rPr>
          <w:rFonts w:ascii="Calibri" w:hAnsi="Calibri" w:cs="Calibri"/>
        </w:rPr>
        <w:t> </w:t>
      </w:r>
      <w:r>
        <w:t>available</w:t>
      </w:r>
      <w:r>
        <w:rPr>
          <w:rFonts w:ascii="Calibri" w:hAnsi="Calibri" w:cs="Calibri"/>
        </w:rPr>
        <w:t> </w:t>
      </w:r>
      <w:r>
        <w:t>for</w:t>
      </w:r>
      <w:r>
        <w:rPr>
          <w:rFonts w:ascii="Calibri" w:hAnsi="Calibri" w:cs="Calibri"/>
        </w:rPr>
        <w:t> </w:t>
      </w:r>
      <w:r>
        <w:t xml:space="preserve"> instructors</w:t>
      </w:r>
      <w:r>
        <w:rPr>
          <w:rFonts w:ascii="Calibri" w:hAnsi="Calibri" w:cs="Calibri"/>
        </w:rPr>
        <w:t> </w:t>
      </w:r>
      <w:r>
        <w:t>to</w:t>
      </w:r>
      <w:r>
        <w:rPr>
          <w:rFonts w:ascii="Calibri" w:hAnsi="Calibri" w:cs="Calibri"/>
        </w:rPr>
        <w:t> </w:t>
      </w:r>
      <w:r>
        <w:t>read/</w:t>
      </w:r>
      <w:proofErr w:type="gramStart"/>
      <w:r>
        <w:t>download</w:t>
      </w:r>
      <w:proofErr w:type="gramEnd"/>
      <w:r>
        <w:rPr>
          <w:rFonts w:ascii="Calibri" w:hAnsi="Calibri" w:cs="Calibri"/>
        </w:rPr>
        <w:t> </w:t>
      </w:r>
      <w:r w:rsidR="00956283">
        <w:rPr>
          <w:rFonts w:ascii="Calibri" w:hAnsi="Calibri" w:cs="Calibri"/>
        </w:rPr>
        <w:t xml:space="preserve">during each review, when accepted and if applicable </w:t>
      </w:r>
      <w:r>
        <w:t>at</w:t>
      </w:r>
      <w:r>
        <w:rPr>
          <w:rFonts w:ascii="Calibri" w:hAnsi="Calibri" w:cs="Calibri"/>
        </w:rPr>
        <w:t> </w:t>
      </w:r>
      <w:r>
        <w:t>the</w:t>
      </w:r>
      <w:r>
        <w:rPr>
          <w:rFonts w:ascii="Calibri" w:hAnsi="Calibri" w:cs="Calibri"/>
        </w:rPr>
        <w:t> </w:t>
      </w:r>
      <w:r>
        <w:t>TC</w:t>
      </w:r>
      <w:r>
        <w:rPr>
          <w:rFonts w:ascii="Calibri" w:hAnsi="Calibri" w:cs="Calibri"/>
        </w:rPr>
        <w:t> </w:t>
      </w:r>
      <w:r w:rsidR="00CE755B">
        <w:t>website and via E-mail communication</w:t>
      </w:r>
      <w:r w:rsidR="00270D12">
        <w:t>.</w:t>
      </w:r>
    </w:p>
    <w:p w14:paraId="3AC543F6" w14:textId="77777777" w:rsidR="00CE755B" w:rsidRDefault="00D6778A">
      <w:r>
        <w:t xml:space="preserve">7. </w:t>
      </w:r>
      <w:r w:rsidR="00270D12">
        <w:t xml:space="preserve">Only the </w:t>
      </w:r>
      <w:r>
        <w:t>AHA</w:t>
      </w:r>
      <w:r>
        <w:rPr>
          <w:rFonts w:ascii="Calibri" w:hAnsi="Calibri" w:cs="Calibri"/>
        </w:rPr>
        <w:t> </w:t>
      </w:r>
      <w:r>
        <w:t>core</w:t>
      </w:r>
      <w:r>
        <w:rPr>
          <w:rFonts w:ascii="Calibri" w:hAnsi="Calibri" w:cs="Calibri"/>
        </w:rPr>
        <w:t> </w:t>
      </w:r>
      <w:r>
        <w:t>content</w:t>
      </w:r>
      <w:r>
        <w:rPr>
          <w:rFonts w:ascii="Calibri" w:hAnsi="Calibri" w:cs="Calibri"/>
        </w:rPr>
        <w:t> </w:t>
      </w:r>
      <w:r>
        <w:t>will</w:t>
      </w:r>
      <w:r>
        <w:rPr>
          <w:rFonts w:ascii="Calibri" w:hAnsi="Calibri" w:cs="Calibri"/>
        </w:rPr>
        <w:t> </w:t>
      </w:r>
      <w:r>
        <w:t>be</w:t>
      </w:r>
      <w:r>
        <w:rPr>
          <w:rFonts w:ascii="Calibri" w:hAnsi="Calibri" w:cs="Calibri"/>
        </w:rPr>
        <w:t> </w:t>
      </w:r>
      <w:r>
        <w:t>taught</w:t>
      </w:r>
      <w:r>
        <w:rPr>
          <w:rFonts w:ascii="Calibri" w:hAnsi="Calibri" w:cs="Calibri"/>
        </w:rPr>
        <w:t> </w:t>
      </w:r>
      <w:r>
        <w:t>in</w:t>
      </w:r>
      <w:r>
        <w:rPr>
          <w:rFonts w:ascii="Calibri" w:hAnsi="Calibri" w:cs="Calibri"/>
        </w:rPr>
        <w:t> </w:t>
      </w:r>
      <w:r>
        <w:t>all</w:t>
      </w:r>
      <w:r>
        <w:rPr>
          <w:rFonts w:ascii="Calibri" w:hAnsi="Calibri" w:cs="Calibri"/>
        </w:rPr>
        <w:t> </w:t>
      </w:r>
      <w:r>
        <w:t>TC</w:t>
      </w:r>
      <w:r>
        <w:rPr>
          <w:rFonts w:ascii="Calibri" w:hAnsi="Calibri" w:cs="Calibri"/>
        </w:rPr>
        <w:t> </w:t>
      </w:r>
      <w:r>
        <w:t xml:space="preserve">courses. </w:t>
      </w:r>
    </w:p>
    <w:p w14:paraId="3CCD1759" w14:textId="77777777" w:rsidR="00CE755B" w:rsidRDefault="00D6778A">
      <w:r>
        <w:t>8. Course</w:t>
      </w:r>
      <w:r>
        <w:rPr>
          <w:rFonts w:ascii="Calibri" w:hAnsi="Calibri" w:cs="Calibri"/>
        </w:rPr>
        <w:t> </w:t>
      </w:r>
      <w:r>
        <w:t>cards</w:t>
      </w:r>
      <w:r>
        <w:rPr>
          <w:rFonts w:ascii="Calibri" w:hAnsi="Calibri" w:cs="Calibri"/>
        </w:rPr>
        <w:t> </w:t>
      </w:r>
      <w:r>
        <w:t>and</w:t>
      </w:r>
      <w:r>
        <w:rPr>
          <w:rFonts w:ascii="Calibri" w:hAnsi="Calibri" w:cs="Calibri"/>
        </w:rPr>
        <w:t> </w:t>
      </w:r>
      <w:r>
        <w:t>examinations</w:t>
      </w:r>
      <w:r>
        <w:rPr>
          <w:rFonts w:ascii="Calibri" w:hAnsi="Calibri" w:cs="Calibri"/>
        </w:rPr>
        <w:t> </w:t>
      </w:r>
      <w:r>
        <w:t>are</w:t>
      </w:r>
      <w:r>
        <w:rPr>
          <w:rFonts w:ascii="Calibri" w:hAnsi="Calibri" w:cs="Calibri"/>
        </w:rPr>
        <w:t> </w:t>
      </w:r>
      <w:r>
        <w:t>kept</w:t>
      </w:r>
      <w:r>
        <w:rPr>
          <w:rFonts w:ascii="Calibri" w:hAnsi="Calibri" w:cs="Calibri"/>
        </w:rPr>
        <w:t> </w:t>
      </w:r>
      <w:r>
        <w:t>secure</w:t>
      </w:r>
      <w:r>
        <w:rPr>
          <w:rFonts w:ascii="Calibri" w:hAnsi="Calibri" w:cs="Calibri"/>
        </w:rPr>
        <w:t> </w:t>
      </w:r>
      <w:r>
        <w:t>and</w:t>
      </w:r>
      <w:r>
        <w:rPr>
          <w:rFonts w:ascii="Calibri" w:hAnsi="Calibri" w:cs="Calibri"/>
        </w:rPr>
        <w:t> </w:t>
      </w:r>
      <w:r>
        <w:t>issued</w:t>
      </w:r>
      <w:r>
        <w:rPr>
          <w:rFonts w:ascii="Calibri" w:hAnsi="Calibri" w:cs="Calibri"/>
        </w:rPr>
        <w:t> </w:t>
      </w:r>
      <w:r>
        <w:t>according</w:t>
      </w:r>
      <w:r>
        <w:rPr>
          <w:rFonts w:ascii="Calibri" w:hAnsi="Calibri" w:cs="Calibri"/>
        </w:rPr>
        <w:t> </w:t>
      </w:r>
      <w:r>
        <w:t>to</w:t>
      </w:r>
      <w:r>
        <w:rPr>
          <w:rFonts w:ascii="Calibri" w:hAnsi="Calibri" w:cs="Calibri"/>
        </w:rPr>
        <w:t> </w:t>
      </w:r>
      <w:r>
        <w:t>AHA</w:t>
      </w:r>
      <w:r>
        <w:rPr>
          <w:rFonts w:ascii="Calibri" w:hAnsi="Calibri" w:cs="Calibri"/>
        </w:rPr>
        <w:t> </w:t>
      </w:r>
      <w:r>
        <w:t xml:space="preserve">guidelines. </w:t>
      </w:r>
    </w:p>
    <w:p w14:paraId="23058926" w14:textId="2DFDBD03" w:rsidR="00CE755B" w:rsidRDefault="00D6778A">
      <w:r>
        <w:t>9.The</w:t>
      </w:r>
      <w:r>
        <w:rPr>
          <w:rFonts w:ascii="Calibri" w:hAnsi="Calibri" w:cs="Calibri"/>
        </w:rPr>
        <w:t> </w:t>
      </w:r>
      <w:r>
        <w:t>TC</w:t>
      </w:r>
      <w:r w:rsidR="00956283">
        <w:t>/TS/Instructor</w:t>
      </w:r>
      <w:r>
        <w:rPr>
          <w:rFonts w:ascii="Calibri" w:hAnsi="Calibri" w:cs="Calibri"/>
        </w:rPr>
        <w:t> </w:t>
      </w:r>
      <w:r>
        <w:t>has</w:t>
      </w:r>
      <w:r>
        <w:rPr>
          <w:rFonts w:ascii="Calibri" w:hAnsi="Calibri" w:cs="Calibri"/>
        </w:rPr>
        <w:t> </w:t>
      </w:r>
      <w:r>
        <w:t>adequate</w:t>
      </w:r>
      <w:r>
        <w:rPr>
          <w:rFonts w:ascii="Calibri" w:hAnsi="Calibri" w:cs="Calibri"/>
        </w:rPr>
        <w:t> </w:t>
      </w:r>
      <w:r>
        <w:t>resources</w:t>
      </w:r>
      <w:r>
        <w:rPr>
          <w:rFonts w:ascii="Calibri" w:hAnsi="Calibri" w:cs="Calibri"/>
        </w:rPr>
        <w:t> </w:t>
      </w:r>
      <w:r>
        <w:t>to</w:t>
      </w:r>
      <w:r>
        <w:rPr>
          <w:rFonts w:ascii="Calibri" w:hAnsi="Calibri" w:cs="Calibri"/>
        </w:rPr>
        <w:t> </w:t>
      </w:r>
      <w:r>
        <w:t>complete</w:t>
      </w:r>
      <w:r>
        <w:rPr>
          <w:rFonts w:ascii="Calibri" w:hAnsi="Calibri" w:cs="Calibri"/>
        </w:rPr>
        <w:t> </w:t>
      </w:r>
      <w:r>
        <w:t>the</w:t>
      </w:r>
      <w:r>
        <w:rPr>
          <w:rFonts w:ascii="Calibri" w:hAnsi="Calibri" w:cs="Calibri"/>
        </w:rPr>
        <w:t> </w:t>
      </w:r>
      <w:r>
        <w:t>contracted</w:t>
      </w:r>
      <w:r>
        <w:rPr>
          <w:rFonts w:ascii="Calibri" w:hAnsi="Calibri" w:cs="Calibri"/>
        </w:rPr>
        <w:t> </w:t>
      </w:r>
      <w:r>
        <w:t>program</w:t>
      </w:r>
      <w:r>
        <w:rPr>
          <w:rFonts w:ascii="Calibri" w:hAnsi="Calibri" w:cs="Calibri"/>
        </w:rPr>
        <w:t> </w:t>
      </w:r>
      <w:r>
        <w:t>requiremensincluding</w:t>
      </w:r>
      <w:r>
        <w:rPr>
          <w:rFonts w:ascii="Calibri" w:hAnsi="Calibri" w:cs="Calibri"/>
        </w:rPr>
        <w:t> </w:t>
      </w:r>
      <w:r>
        <w:t>staff,</w:t>
      </w:r>
      <w:r w:rsidR="00895AE7">
        <w:rPr>
          <w:rFonts w:ascii="Calibri" w:hAnsi="Calibri" w:cs="Calibri"/>
        </w:rPr>
        <w:t xml:space="preserve"> </w:t>
      </w:r>
      <w:r>
        <w:t>equipment</w:t>
      </w:r>
      <w:r>
        <w:rPr>
          <w:rFonts w:ascii="Calibri" w:hAnsi="Calibri" w:cs="Calibri"/>
        </w:rPr>
        <w:t> </w:t>
      </w:r>
      <w:r>
        <w:t>and</w:t>
      </w:r>
      <w:r>
        <w:rPr>
          <w:rFonts w:ascii="Calibri" w:hAnsi="Calibri" w:cs="Calibri"/>
        </w:rPr>
        <w:t> </w:t>
      </w:r>
      <w:r>
        <w:t xml:space="preserve">budget. </w:t>
      </w:r>
    </w:p>
    <w:p w14:paraId="266B4C26" w14:textId="72EBEB5C" w:rsidR="00CE755B" w:rsidRDefault="00D6778A">
      <w:r>
        <w:t>10. The</w:t>
      </w:r>
      <w:r>
        <w:rPr>
          <w:rFonts w:ascii="Calibri" w:hAnsi="Calibri" w:cs="Calibri"/>
        </w:rPr>
        <w:t> </w:t>
      </w:r>
      <w:r>
        <w:t>appropriate</w:t>
      </w:r>
      <w:r>
        <w:rPr>
          <w:rFonts w:ascii="Calibri" w:hAnsi="Calibri" w:cs="Calibri"/>
        </w:rPr>
        <w:t> </w:t>
      </w:r>
      <w:r>
        <w:t>course</w:t>
      </w:r>
      <w:r>
        <w:rPr>
          <w:rFonts w:ascii="Calibri" w:hAnsi="Calibri" w:cs="Calibri"/>
        </w:rPr>
        <w:t> </w:t>
      </w:r>
      <w:r>
        <w:t>card</w:t>
      </w:r>
      <w:r>
        <w:rPr>
          <w:rFonts w:ascii="Calibri" w:hAnsi="Calibri" w:cs="Calibri"/>
        </w:rPr>
        <w:t> </w:t>
      </w:r>
      <w:r>
        <w:t>is</w:t>
      </w:r>
      <w:r>
        <w:rPr>
          <w:rFonts w:ascii="Calibri" w:hAnsi="Calibri" w:cs="Calibri"/>
        </w:rPr>
        <w:t> </w:t>
      </w:r>
      <w:r>
        <w:t>issued</w:t>
      </w:r>
      <w:r>
        <w:rPr>
          <w:rFonts w:ascii="Calibri" w:hAnsi="Calibri" w:cs="Calibri"/>
        </w:rPr>
        <w:t> </w:t>
      </w:r>
      <w:r>
        <w:t>to</w:t>
      </w:r>
      <w:r>
        <w:rPr>
          <w:rFonts w:ascii="Calibri" w:hAnsi="Calibri" w:cs="Calibri"/>
        </w:rPr>
        <w:t> </w:t>
      </w:r>
      <w:r>
        <w:t>every</w:t>
      </w:r>
      <w:r>
        <w:rPr>
          <w:rFonts w:ascii="Calibri" w:hAnsi="Calibri" w:cs="Calibri"/>
        </w:rPr>
        <w:t> </w:t>
      </w:r>
      <w:r>
        <w:t>student</w:t>
      </w:r>
      <w:r w:rsidR="00CE755B">
        <w:t xml:space="preserve"> who successfully completes an AHA course</w:t>
      </w:r>
      <w:r w:rsidR="00956283">
        <w:t xml:space="preserve"> as outlined in the PAM</w:t>
      </w:r>
      <w:r>
        <w:t xml:space="preserve">. </w:t>
      </w:r>
    </w:p>
    <w:p w14:paraId="7D55235F" w14:textId="7E4BFF0A" w:rsidR="00CE755B" w:rsidRDefault="00D6778A">
      <w:r>
        <w:t>11. The</w:t>
      </w:r>
      <w:r>
        <w:rPr>
          <w:rFonts w:ascii="Calibri" w:hAnsi="Calibri" w:cs="Calibri"/>
        </w:rPr>
        <w:t> </w:t>
      </w:r>
      <w:r>
        <w:t>required</w:t>
      </w:r>
      <w:r>
        <w:rPr>
          <w:rFonts w:ascii="Calibri" w:hAnsi="Calibri" w:cs="Calibri"/>
        </w:rPr>
        <w:t> </w:t>
      </w:r>
      <w:r>
        <w:t>equipment</w:t>
      </w:r>
      <w:r>
        <w:rPr>
          <w:rFonts w:ascii="Calibri" w:hAnsi="Calibri" w:cs="Calibri"/>
        </w:rPr>
        <w:t> </w:t>
      </w:r>
      <w:r>
        <w:t>is</w:t>
      </w:r>
      <w:r>
        <w:rPr>
          <w:rFonts w:ascii="Calibri" w:hAnsi="Calibri" w:cs="Calibri"/>
        </w:rPr>
        <w:t> </w:t>
      </w:r>
      <w:r>
        <w:t>used</w:t>
      </w:r>
      <w:r>
        <w:rPr>
          <w:rFonts w:ascii="Calibri" w:hAnsi="Calibri" w:cs="Calibri"/>
        </w:rPr>
        <w:t> </w:t>
      </w:r>
      <w:r>
        <w:t>in</w:t>
      </w:r>
      <w:r>
        <w:rPr>
          <w:rFonts w:ascii="Calibri" w:hAnsi="Calibri" w:cs="Calibri"/>
        </w:rPr>
        <w:t> </w:t>
      </w:r>
      <w:r>
        <w:t>every</w:t>
      </w:r>
      <w:r>
        <w:rPr>
          <w:rFonts w:ascii="Calibri" w:hAnsi="Calibri" w:cs="Calibri"/>
        </w:rPr>
        <w:t> </w:t>
      </w:r>
      <w:r>
        <w:t>course</w:t>
      </w:r>
      <w:r>
        <w:rPr>
          <w:rFonts w:ascii="Calibri" w:hAnsi="Calibri" w:cs="Calibri"/>
        </w:rPr>
        <w:t> </w:t>
      </w:r>
      <w:r>
        <w:t>and</w:t>
      </w:r>
      <w:r>
        <w:rPr>
          <w:rFonts w:ascii="Calibri" w:hAnsi="Calibri" w:cs="Calibri"/>
        </w:rPr>
        <w:t> </w:t>
      </w:r>
      <w:r>
        <w:t>is</w:t>
      </w:r>
      <w:r>
        <w:rPr>
          <w:rFonts w:ascii="Calibri" w:hAnsi="Calibri" w:cs="Calibri"/>
        </w:rPr>
        <w:t> </w:t>
      </w:r>
      <w:r>
        <w:t>clean</w:t>
      </w:r>
      <w:r>
        <w:rPr>
          <w:rFonts w:ascii="Calibri" w:hAnsi="Calibri" w:cs="Calibri"/>
        </w:rPr>
        <w:t> </w:t>
      </w:r>
      <w:r>
        <w:t>and</w:t>
      </w:r>
      <w:r>
        <w:rPr>
          <w:rFonts w:ascii="Calibri" w:hAnsi="Calibri" w:cs="Calibri"/>
        </w:rPr>
        <w:t> </w:t>
      </w:r>
      <w:r>
        <w:t>in</w:t>
      </w:r>
      <w:r>
        <w:rPr>
          <w:rFonts w:ascii="Calibri" w:hAnsi="Calibri" w:cs="Calibri"/>
        </w:rPr>
        <w:t> </w:t>
      </w:r>
      <w:r>
        <w:t>good</w:t>
      </w:r>
      <w:r>
        <w:rPr>
          <w:rFonts w:ascii="Calibri" w:hAnsi="Calibri" w:cs="Calibri"/>
        </w:rPr>
        <w:t> </w:t>
      </w:r>
      <w:r>
        <w:t>working</w:t>
      </w:r>
      <w:r>
        <w:rPr>
          <w:rFonts w:ascii="Calibri" w:hAnsi="Calibri" w:cs="Calibri"/>
        </w:rPr>
        <w:t> </w:t>
      </w:r>
      <w:r>
        <w:t>order</w:t>
      </w:r>
      <w:r w:rsidR="00CE755B">
        <w:t xml:space="preserve"> per AHA, manufacturer and TC guidelines</w:t>
      </w:r>
      <w:r w:rsidR="00956283">
        <w:t>/policies</w:t>
      </w:r>
      <w:r>
        <w:t xml:space="preserve">. </w:t>
      </w:r>
    </w:p>
    <w:p w14:paraId="463ADDFC" w14:textId="6F3B4C01" w:rsidR="00CE755B" w:rsidRDefault="00D6778A">
      <w:r>
        <w:t>12. TC</w:t>
      </w:r>
      <w:r>
        <w:rPr>
          <w:rFonts w:ascii="Calibri" w:hAnsi="Calibri" w:cs="Calibri"/>
        </w:rPr>
        <w:t> </w:t>
      </w:r>
      <w:r>
        <w:t>records</w:t>
      </w:r>
      <w:r>
        <w:rPr>
          <w:rFonts w:ascii="Calibri" w:hAnsi="Calibri" w:cs="Calibri"/>
        </w:rPr>
        <w:t> </w:t>
      </w:r>
      <w:r>
        <w:t>are</w:t>
      </w:r>
      <w:r>
        <w:rPr>
          <w:rFonts w:ascii="Calibri" w:hAnsi="Calibri" w:cs="Calibri"/>
        </w:rPr>
        <w:t> </w:t>
      </w:r>
      <w:r>
        <w:t>complete</w:t>
      </w:r>
      <w:r>
        <w:rPr>
          <w:rFonts w:ascii="Calibri" w:hAnsi="Calibri" w:cs="Calibri"/>
        </w:rPr>
        <w:t> </w:t>
      </w:r>
      <w:r>
        <w:t>and</w:t>
      </w:r>
      <w:r>
        <w:rPr>
          <w:rFonts w:ascii="Calibri" w:hAnsi="Calibri" w:cs="Calibri"/>
        </w:rPr>
        <w:t> </w:t>
      </w:r>
      <w:r>
        <w:t>filed</w:t>
      </w:r>
      <w:r>
        <w:rPr>
          <w:rFonts w:ascii="Calibri" w:hAnsi="Calibri" w:cs="Calibri"/>
        </w:rPr>
        <w:t> </w:t>
      </w:r>
      <w:r>
        <w:t>properly</w:t>
      </w:r>
      <w:r>
        <w:rPr>
          <w:rFonts w:ascii="Calibri" w:hAnsi="Calibri" w:cs="Calibri"/>
        </w:rPr>
        <w:t> </w:t>
      </w:r>
      <w:r>
        <w:t>according</w:t>
      </w:r>
      <w:r>
        <w:rPr>
          <w:rFonts w:ascii="Calibri" w:hAnsi="Calibri" w:cs="Calibri"/>
        </w:rPr>
        <w:t> </w:t>
      </w:r>
      <w:r>
        <w:t>to</w:t>
      </w:r>
      <w:r>
        <w:rPr>
          <w:rFonts w:ascii="Calibri" w:hAnsi="Calibri" w:cs="Calibri"/>
        </w:rPr>
        <w:t> </w:t>
      </w:r>
      <w:r>
        <w:t>the</w:t>
      </w:r>
      <w:r>
        <w:rPr>
          <w:rFonts w:ascii="Calibri" w:hAnsi="Calibri" w:cs="Calibri"/>
        </w:rPr>
        <w:t> </w:t>
      </w:r>
      <w:r>
        <w:t>guidelines</w:t>
      </w:r>
      <w:r>
        <w:rPr>
          <w:rFonts w:ascii="Calibri" w:hAnsi="Calibri" w:cs="Calibri"/>
        </w:rPr>
        <w:t> </w:t>
      </w:r>
      <w:r>
        <w:t>in</w:t>
      </w:r>
      <w:r>
        <w:rPr>
          <w:rFonts w:ascii="Calibri" w:hAnsi="Calibri" w:cs="Calibri"/>
        </w:rPr>
        <w:t> </w:t>
      </w:r>
      <w:r>
        <w:t>the</w:t>
      </w:r>
      <w:r>
        <w:rPr>
          <w:rFonts w:ascii="Calibri" w:hAnsi="Calibri" w:cs="Calibri"/>
        </w:rPr>
        <w:t> </w:t>
      </w:r>
      <w:r>
        <w:t>Program</w:t>
      </w:r>
      <w:r>
        <w:rPr>
          <w:rFonts w:ascii="Calibri" w:hAnsi="Calibri" w:cs="Calibri"/>
        </w:rPr>
        <w:t> </w:t>
      </w:r>
      <w:r>
        <w:t xml:space="preserve"> Administration</w:t>
      </w:r>
      <w:r>
        <w:rPr>
          <w:rFonts w:ascii="Calibri" w:hAnsi="Calibri" w:cs="Calibri"/>
        </w:rPr>
        <w:t> </w:t>
      </w:r>
      <w:r>
        <w:t>Manual.</w:t>
      </w:r>
      <w:r>
        <w:rPr>
          <w:rFonts w:ascii="Calibri" w:hAnsi="Calibri" w:cs="Calibri"/>
        </w:rPr>
        <w:t> </w:t>
      </w:r>
      <w:r>
        <w:t>Instructors</w:t>
      </w:r>
      <w:r>
        <w:rPr>
          <w:rFonts w:ascii="Calibri" w:hAnsi="Calibri" w:cs="Calibri"/>
        </w:rPr>
        <w:t> </w:t>
      </w:r>
      <w:r>
        <w:t>and</w:t>
      </w:r>
      <w:r>
        <w:rPr>
          <w:rFonts w:ascii="Calibri" w:hAnsi="Calibri" w:cs="Calibri"/>
        </w:rPr>
        <w:t> </w:t>
      </w:r>
      <w:r>
        <w:t>Training</w:t>
      </w:r>
      <w:r>
        <w:rPr>
          <w:rFonts w:ascii="Calibri" w:hAnsi="Calibri" w:cs="Calibri"/>
        </w:rPr>
        <w:t> </w:t>
      </w:r>
      <w:r>
        <w:t>Sites</w:t>
      </w:r>
      <w:r>
        <w:rPr>
          <w:rFonts w:ascii="Calibri" w:hAnsi="Calibri" w:cs="Calibri"/>
        </w:rPr>
        <w:t> </w:t>
      </w:r>
      <w:r>
        <w:t>are</w:t>
      </w:r>
      <w:r>
        <w:rPr>
          <w:rFonts w:ascii="Calibri" w:hAnsi="Calibri" w:cs="Calibri"/>
        </w:rPr>
        <w:t> </w:t>
      </w:r>
      <w:r>
        <w:t>also</w:t>
      </w:r>
      <w:r>
        <w:rPr>
          <w:rFonts w:ascii="Calibri" w:hAnsi="Calibri" w:cs="Calibri"/>
        </w:rPr>
        <w:t> </w:t>
      </w:r>
      <w:r>
        <w:t>responsible</w:t>
      </w:r>
      <w:r>
        <w:rPr>
          <w:rFonts w:ascii="Calibri" w:hAnsi="Calibri" w:cs="Calibri"/>
        </w:rPr>
        <w:t> </w:t>
      </w:r>
      <w:r>
        <w:t>for</w:t>
      </w:r>
      <w:r>
        <w:rPr>
          <w:rFonts w:ascii="Calibri" w:hAnsi="Calibri" w:cs="Calibri"/>
        </w:rPr>
        <w:t> </w:t>
      </w:r>
      <w:r>
        <w:t>keeping</w:t>
      </w:r>
      <w:r>
        <w:rPr>
          <w:rFonts w:ascii="Calibri" w:hAnsi="Calibri" w:cs="Calibri"/>
        </w:rPr>
        <w:t> </w:t>
      </w:r>
      <w:r>
        <w:t xml:space="preserve"> copies</w:t>
      </w:r>
      <w:r>
        <w:rPr>
          <w:rFonts w:ascii="Calibri" w:hAnsi="Calibri" w:cs="Calibri"/>
        </w:rPr>
        <w:t> </w:t>
      </w:r>
      <w:r>
        <w:t>of</w:t>
      </w:r>
      <w:r>
        <w:rPr>
          <w:rFonts w:ascii="Calibri" w:hAnsi="Calibri" w:cs="Calibri"/>
        </w:rPr>
        <w:t> </w:t>
      </w:r>
      <w:r>
        <w:t>instructor</w:t>
      </w:r>
      <w:r>
        <w:rPr>
          <w:rFonts w:ascii="Calibri" w:hAnsi="Calibri" w:cs="Calibri"/>
        </w:rPr>
        <w:t> </w:t>
      </w:r>
      <w:r>
        <w:t>records</w:t>
      </w:r>
      <w:r>
        <w:rPr>
          <w:rFonts w:ascii="Calibri" w:hAnsi="Calibri" w:cs="Calibri"/>
        </w:rPr>
        <w:t> </w:t>
      </w:r>
      <w:r>
        <w:t>and</w:t>
      </w:r>
      <w:r>
        <w:rPr>
          <w:rFonts w:ascii="Calibri" w:hAnsi="Calibri" w:cs="Calibri"/>
        </w:rPr>
        <w:t> </w:t>
      </w:r>
      <w:r>
        <w:t>course</w:t>
      </w:r>
      <w:r>
        <w:rPr>
          <w:rFonts w:ascii="Calibri" w:hAnsi="Calibri" w:cs="Calibri"/>
        </w:rPr>
        <w:t> </w:t>
      </w:r>
      <w:r w:rsidR="008953FD">
        <w:t>records as required.</w:t>
      </w:r>
      <w:r>
        <w:t xml:space="preserve"> </w:t>
      </w:r>
    </w:p>
    <w:p w14:paraId="5B62EABB" w14:textId="43915A91" w:rsidR="00CE755B" w:rsidRDefault="00D6778A">
      <w:r>
        <w:t xml:space="preserve">13. </w:t>
      </w:r>
      <w:r w:rsidR="00CE755B">
        <w:t xml:space="preserve">All TC courses will automatically have an electronic evaluation E-mailed to all students and will be reviewed by the TC Coordinator or delegate. Training Site Instructors must issue and submit course </w:t>
      </w:r>
      <w:proofErr w:type="gramStart"/>
      <w:r>
        <w:t>evaluation</w:t>
      </w:r>
      <w:proofErr w:type="gramEnd"/>
      <w:r>
        <w:rPr>
          <w:rFonts w:ascii="Calibri" w:hAnsi="Calibri" w:cs="Calibri"/>
        </w:rPr>
        <w:t> </w:t>
      </w:r>
      <w:r>
        <w:t>summaries</w:t>
      </w:r>
      <w:r>
        <w:rPr>
          <w:rFonts w:ascii="Calibri" w:hAnsi="Calibri" w:cs="Calibri"/>
        </w:rPr>
        <w:t> </w:t>
      </w:r>
      <w:r>
        <w:t>to</w:t>
      </w:r>
      <w:r>
        <w:rPr>
          <w:rFonts w:ascii="Calibri" w:hAnsi="Calibri" w:cs="Calibri"/>
        </w:rPr>
        <w:t> </w:t>
      </w:r>
      <w:r>
        <w:t>the</w:t>
      </w:r>
      <w:r>
        <w:rPr>
          <w:rFonts w:ascii="Calibri" w:hAnsi="Calibri" w:cs="Calibri"/>
        </w:rPr>
        <w:t> </w:t>
      </w:r>
      <w:r>
        <w:t>TC</w:t>
      </w:r>
      <w:r>
        <w:rPr>
          <w:rFonts w:ascii="Calibri" w:hAnsi="Calibri" w:cs="Calibri"/>
        </w:rPr>
        <w:t> </w:t>
      </w:r>
      <w:r>
        <w:t>after</w:t>
      </w:r>
      <w:r>
        <w:rPr>
          <w:rFonts w:ascii="Calibri" w:hAnsi="Calibri" w:cs="Calibri"/>
        </w:rPr>
        <w:t> </w:t>
      </w:r>
      <w:r w:rsidR="00956283">
        <w:t>teaching</w:t>
      </w:r>
      <w:r>
        <w:t>.</w:t>
      </w:r>
      <w:r>
        <w:rPr>
          <w:rFonts w:ascii="Calibri" w:hAnsi="Calibri" w:cs="Calibri"/>
        </w:rPr>
        <w:t> </w:t>
      </w:r>
      <w:r>
        <w:t>The</w:t>
      </w:r>
      <w:r>
        <w:rPr>
          <w:rFonts w:ascii="Calibri" w:hAnsi="Calibri" w:cs="Calibri"/>
        </w:rPr>
        <w:t> </w:t>
      </w:r>
      <w:r>
        <w:t>TC</w:t>
      </w:r>
      <w:r>
        <w:rPr>
          <w:rFonts w:ascii="Calibri" w:hAnsi="Calibri" w:cs="Calibri"/>
        </w:rPr>
        <w:t> </w:t>
      </w:r>
      <w:r>
        <w:t>will</w:t>
      </w:r>
      <w:r>
        <w:rPr>
          <w:rFonts w:ascii="Calibri" w:hAnsi="Calibri" w:cs="Calibri"/>
        </w:rPr>
        <w:t> </w:t>
      </w:r>
      <w:r>
        <w:t>review</w:t>
      </w:r>
      <w:r>
        <w:rPr>
          <w:rFonts w:ascii="Calibri" w:hAnsi="Calibri" w:cs="Calibri"/>
        </w:rPr>
        <w:t> </w:t>
      </w:r>
      <w:r>
        <w:t>these</w:t>
      </w:r>
      <w:r>
        <w:rPr>
          <w:rFonts w:ascii="Calibri" w:hAnsi="Calibri" w:cs="Calibri"/>
        </w:rPr>
        <w:t> </w:t>
      </w:r>
      <w:r>
        <w:t>evaluations</w:t>
      </w:r>
      <w:r>
        <w:rPr>
          <w:rFonts w:ascii="Calibri" w:hAnsi="Calibri" w:cs="Calibri"/>
        </w:rPr>
        <w:t> </w:t>
      </w:r>
      <w:r>
        <w:t>and</w:t>
      </w:r>
      <w:r>
        <w:rPr>
          <w:rFonts w:ascii="Calibri" w:hAnsi="Calibri" w:cs="Calibri"/>
        </w:rPr>
        <w:t> </w:t>
      </w:r>
      <w:r w:rsidR="00956283">
        <w:t>issue</w:t>
      </w:r>
      <w:r w:rsidR="00956283">
        <w:rPr>
          <w:rFonts w:ascii="Calibri" w:hAnsi="Calibri" w:cs="Calibri"/>
        </w:rPr>
        <w:t xml:space="preserve"> </w:t>
      </w:r>
      <w:r>
        <w:t>feedback</w:t>
      </w:r>
      <w:r>
        <w:rPr>
          <w:rFonts w:ascii="Calibri" w:hAnsi="Calibri" w:cs="Calibri"/>
        </w:rPr>
        <w:t> </w:t>
      </w:r>
      <w:r w:rsidR="00CE755B">
        <w:t>&amp;</w:t>
      </w:r>
      <w:r>
        <w:rPr>
          <w:rFonts w:ascii="Calibri" w:hAnsi="Calibri" w:cs="Calibri"/>
        </w:rPr>
        <w:t> </w:t>
      </w:r>
      <w:r>
        <w:t>mentoring</w:t>
      </w:r>
      <w:r w:rsidR="00CE755B">
        <w:t xml:space="preserve"> to instructors as necessary.</w:t>
      </w:r>
      <w:r w:rsidR="00956283">
        <w:t xml:space="preserve">  </w:t>
      </w:r>
    </w:p>
    <w:p w14:paraId="7CD3EE22" w14:textId="1422419F" w:rsidR="00294B4A" w:rsidRDefault="00F24387">
      <w:r>
        <w:t xml:space="preserve">14. </w:t>
      </w:r>
      <w:proofErr w:type="spellStart"/>
      <w:r w:rsidR="00956283">
        <w:t>HeartCert</w:t>
      </w:r>
      <w:proofErr w:type="spellEnd"/>
      <w:r w:rsidR="00294B4A">
        <w:t xml:space="preserve"> uses the reporting system “</w:t>
      </w:r>
      <w:proofErr w:type="spellStart"/>
      <w:r w:rsidR="00956283">
        <w:t>MyTASystem</w:t>
      </w:r>
      <w:proofErr w:type="spellEnd"/>
      <w:r w:rsidR="00294B4A">
        <w:t xml:space="preserve">” for documentation of classes. All affiliates will be granted access to this program and be required to submit course documents, rosters, </w:t>
      </w:r>
      <w:proofErr w:type="spellStart"/>
      <w:r w:rsidR="00294B4A">
        <w:t>etc</w:t>
      </w:r>
      <w:proofErr w:type="spellEnd"/>
      <w:r w:rsidR="00294B4A">
        <w:t xml:space="preserve"> through this program so that it is readily accessible for review by TC</w:t>
      </w:r>
      <w:r w:rsidR="00956283">
        <w:t xml:space="preserve"> staff</w:t>
      </w:r>
      <w:r w:rsidR="00294B4A">
        <w:t xml:space="preserve">. </w:t>
      </w:r>
    </w:p>
    <w:p w14:paraId="69638543" w14:textId="6F4C8303" w:rsidR="00D6778A" w:rsidRDefault="00956283" w:rsidP="00294B4A">
      <w:proofErr w:type="spellStart"/>
      <w:r>
        <w:lastRenderedPageBreak/>
        <w:t>HeartCert</w:t>
      </w:r>
      <w:proofErr w:type="spellEnd"/>
      <w:r w:rsidR="00294B4A">
        <w:t xml:space="preserve"> reserves the right to attend any course taught by an AHA instructor aligned with </w:t>
      </w:r>
      <w:r>
        <w:t xml:space="preserve">their </w:t>
      </w:r>
      <w:r w:rsidR="00294B4A">
        <w:t xml:space="preserve">TC for the purpose of monitoring instructors and ensuring all AHA requirements are met while ensuring quality delivery of classes. </w:t>
      </w:r>
      <w:proofErr w:type="spellStart"/>
      <w:r>
        <w:t>HeartCert</w:t>
      </w:r>
      <w:proofErr w:type="spellEnd"/>
      <w:r w:rsidR="00294B4A">
        <w:t xml:space="preserve"> will allow access to the AHA and RF to conduct course and administrative reviews as requested as well in the interest of quality assurance.</w:t>
      </w:r>
      <w:r w:rsidR="008953FD">
        <w:t xml:space="preserve"> All affiliates will agree to this policy.</w:t>
      </w:r>
    </w:p>
    <w:p w14:paraId="29FC3F5F" w14:textId="77777777" w:rsidR="00294B4A" w:rsidRDefault="00294B4A" w:rsidP="00294B4A"/>
    <w:p w14:paraId="4D17E5CB" w14:textId="77777777" w:rsidR="0020350F" w:rsidRDefault="0020350F" w:rsidP="00294B4A"/>
    <w:p w14:paraId="28D7851F" w14:textId="77777777" w:rsidR="0020350F" w:rsidRDefault="0020350F" w:rsidP="00294B4A"/>
    <w:p w14:paraId="0A6975E9" w14:textId="77777777" w:rsidR="00956283" w:rsidRDefault="00956283" w:rsidP="00294B4A"/>
    <w:p w14:paraId="61728940" w14:textId="77777777" w:rsidR="00956283" w:rsidRDefault="00956283" w:rsidP="00294B4A"/>
    <w:p w14:paraId="10D0795E" w14:textId="77777777" w:rsidR="00956283" w:rsidRDefault="00956283" w:rsidP="00294B4A"/>
    <w:p w14:paraId="508656A3" w14:textId="77777777" w:rsidR="00956283" w:rsidRDefault="00956283" w:rsidP="00294B4A"/>
    <w:p w14:paraId="12856B77" w14:textId="77777777" w:rsidR="00956283" w:rsidRDefault="00956283" w:rsidP="00294B4A"/>
    <w:p w14:paraId="5FCA3E6C" w14:textId="77777777" w:rsidR="00956283" w:rsidRDefault="00956283" w:rsidP="00294B4A"/>
    <w:p w14:paraId="0BE4592E" w14:textId="77777777" w:rsidR="00956283" w:rsidRDefault="00956283" w:rsidP="00294B4A"/>
    <w:p w14:paraId="6F1AD112" w14:textId="77777777" w:rsidR="0020350F" w:rsidRDefault="0020350F" w:rsidP="00294B4A"/>
    <w:p w14:paraId="72D3A56F" w14:textId="77777777" w:rsidR="0020350F" w:rsidRDefault="0020350F" w:rsidP="00294B4A"/>
    <w:p w14:paraId="3C7E83F1" w14:textId="77777777" w:rsidR="0020350F" w:rsidRDefault="0020350F" w:rsidP="00294B4A">
      <w:r>
        <w:t>I acknowledge receipt and understanding of this policy. I agree to adhere to the rules within and to all American Heart Association Standards:</w:t>
      </w:r>
    </w:p>
    <w:p w14:paraId="5C988EB0" w14:textId="77777777" w:rsidR="0020350F" w:rsidRDefault="0020350F" w:rsidP="00294B4A">
      <w:r>
        <w:t>Instructor/Training Site:</w:t>
      </w:r>
    </w:p>
    <w:p w14:paraId="63A6E37B" w14:textId="77777777" w:rsidR="0020350F" w:rsidRDefault="0020350F" w:rsidP="00294B4A">
      <w:r>
        <w:t>Name: ______________________________________</w:t>
      </w:r>
    </w:p>
    <w:p w14:paraId="1471D4F5" w14:textId="77777777" w:rsidR="0020350F" w:rsidRDefault="0020350F" w:rsidP="00294B4A">
      <w:r>
        <w:t>Date: _______________________________________</w:t>
      </w:r>
    </w:p>
    <w:sectPr w:rsidR="002035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D084" w14:textId="77777777" w:rsidR="00766BBD" w:rsidRDefault="00766BBD" w:rsidP="00912F54">
      <w:pPr>
        <w:spacing w:after="0" w:line="240" w:lineRule="auto"/>
      </w:pPr>
      <w:r>
        <w:separator/>
      </w:r>
    </w:p>
  </w:endnote>
  <w:endnote w:type="continuationSeparator" w:id="0">
    <w:p w14:paraId="532D18E7" w14:textId="77777777" w:rsidR="00766BBD" w:rsidRDefault="00766BBD" w:rsidP="0091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D4D8" w14:textId="77777777" w:rsidR="00766BBD" w:rsidRDefault="00766BBD" w:rsidP="00912F54">
      <w:pPr>
        <w:spacing w:after="0" w:line="240" w:lineRule="auto"/>
      </w:pPr>
      <w:r>
        <w:separator/>
      </w:r>
    </w:p>
  </w:footnote>
  <w:footnote w:type="continuationSeparator" w:id="0">
    <w:p w14:paraId="5B30D073" w14:textId="77777777" w:rsidR="00766BBD" w:rsidRDefault="00766BBD" w:rsidP="00912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CA57" w14:textId="5FDCFD43" w:rsidR="00912F54" w:rsidRDefault="00912F54" w:rsidP="00912F54">
    <w:pPr>
      <w:pStyle w:val="Header"/>
      <w:jc w:val="center"/>
    </w:pPr>
    <w:r>
      <w:rPr>
        <w:noProof/>
      </w:rPr>
      <w:drawing>
        <wp:inline distT="0" distB="0" distL="0" distR="0" wp14:anchorId="3BECE12F" wp14:editId="12C664A9">
          <wp:extent cx="3429000" cy="1039690"/>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54977" cy="1047566"/>
                  </a:xfrm>
                  <a:prstGeom prst="rect">
                    <a:avLst/>
                  </a:prstGeom>
                </pic:spPr>
              </pic:pic>
            </a:graphicData>
          </a:graphic>
        </wp:inline>
      </w:drawing>
    </w:r>
  </w:p>
  <w:p w14:paraId="2FA9C7D1" w14:textId="77777777" w:rsidR="00912F54" w:rsidRDefault="00912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22116"/>
    <w:multiLevelType w:val="hybridMultilevel"/>
    <w:tmpl w:val="3F3EA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738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78A"/>
    <w:rsid w:val="000751FB"/>
    <w:rsid w:val="00086E3A"/>
    <w:rsid w:val="0020350F"/>
    <w:rsid w:val="0022698E"/>
    <w:rsid w:val="00270D12"/>
    <w:rsid w:val="00294B4A"/>
    <w:rsid w:val="002A4E7F"/>
    <w:rsid w:val="00597EC2"/>
    <w:rsid w:val="00677A26"/>
    <w:rsid w:val="00766BBD"/>
    <w:rsid w:val="007B0818"/>
    <w:rsid w:val="008953FD"/>
    <w:rsid w:val="00895AE7"/>
    <w:rsid w:val="008A4824"/>
    <w:rsid w:val="00912F54"/>
    <w:rsid w:val="00956283"/>
    <w:rsid w:val="00B154A8"/>
    <w:rsid w:val="00B5071F"/>
    <w:rsid w:val="00CE755B"/>
    <w:rsid w:val="00D6778A"/>
    <w:rsid w:val="00DD164C"/>
    <w:rsid w:val="00EF34C3"/>
    <w:rsid w:val="00F24387"/>
    <w:rsid w:val="00F4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27D1"/>
  <w15:docId w15:val="{7B1CF38B-9AEA-DD4D-AA3D-C0C97605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E3A"/>
    <w:pPr>
      <w:ind w:left="720"/>
      <w:contextualSpacing/>
    </w:pPr>
  </w:style>
  <w:style w:type="paragraph" w:styleId="Header">
    <w:name w:val="header"/>
    <w:basedOn w:val="Normal"/>
    <w:link w:val="HeaderChar"/>
    <w:uiPriority w:val="99"/>
    <w:unhideWhenUsed/>
    <w:rsid w:val="00912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F54"/>
  </w:style>
  <w:style w:type="paragraph" w:styleId="Footer">
    <w:name w:val="footer"/>
    <w:basedOn w:val="Normal"/>
    <w:link w:val="FooterChar"/>
    <w:uiPriority w:val="99"/>
    <w:unhideWhenUsed/>
    <w:rsid w:val="00912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Timothy J Smith</cp:lastModifiedBy>
  <cp:revision>2</cp:revision>
  <dcterms:created xsi:type="dcterms:W3CDTF">2023-03-28T18:30:00Z</dcterms:created>
  <dcterms:modified xsi:type="dcterms:W3CDTF">2023-03-28T18:30:00Z</dcterms:modified>
</cp:coreProperties>
</file>